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F6" w:rsidRDefault="00210831" w:rsidP="00FC36F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</w:rPr>
      </w:pPr>
      <w:r>
        <w:rPr>
          <w:rFonts w:ascii="Arial" w:eastAsiaTheme="majorEastAsia" w:hAnsi="Arial" w:cstheme="majorBidi"/>
          <w:b/>
          <w:bCs/>
          <w:noProof/>
          <w:color w:val="0079C2"/>
          <w:sz w:val="36"/>
          <w:szCs w:val="36"/>
          <w:lang w:val="it-IT" w:eastAsia="zh-TW" w:bidi="he-IL"/>
        </w:rPr>
        <w:drawing>
          <wp:inline distT="0" distB="0" distL="0" distR="0">
            <wp:extent cx="884906" cy="1071257"/>
            <wp:effectExtent l="0" t="0" r="4445" b="0"/>
            <wp:docPr id="3" name="Picture 3" descr="Macintosh HD:Users:lauren:Desktop:Farm Progress:AES-35_3_4_Left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:Desktop:Farm Progress:AES-35_3_4_Left cop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49" cy="10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610" w:rsidRDefault="002339AA" w:rsidP="00B95B9A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Topcon </w:t>
      </w:r>
      <w:r w:rsidR="00207651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presenta</w:t>
      </w:r>
      <w:r w:rsidRP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="00B81610" w:rsidRP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il </w:t>
      </w:r>
      <w:r w:rsidR="00B95B9A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volante </w:t>
      </w:r>
      <w:r w:rsidR="00B81610" w:rsidRP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elettric</w:t>
      </w:r>
      <w:r w:rsidR="00B95B9A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o</w:t>
      </w:r>
    </w:p>
    <w:p w:rsidR="00994B32" w:rsidRPr="00B81610" w:rsidRDefault="002339AA" w:rsidP="003B36D6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AES-35 </w:t>
      </w:r>
      <w:r w:rsidR="003B36D6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progettato</w:t>
      </w:r>
      <w:r w:rsidR="005E4D39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="00B81610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per veicoli senza cabina</w:t>
      </w:r>
    </w:p>
    <w:p w:rsidR="00C81D46" w:rsidRPr="00B81610" w:rsidRDefault="00C81D46" w:rsidP="00C81D46">
      <w:pPr>
        <w:tabs>
          <w:tab w:val="left" w:pos="270"/>
        </w:tabs>
        <w:rPr>
          <w:rFonts w:ascii="Arial" w:hAnsi="Arial"/>
          <w:i/>
          <w:color w:val="000000"/>
          <w:sz w:val="14"/>
          <w:szCs w:val="20"/>
          <w:lang w:val="it-IT"/>
        </w:rPr>
      </w:pPr>
    </w:p>
    <w:p w:rsidR="002339AA" w:rsidRPr="00B81610" w:rsidRDefault="00994B32" w:rsidP="005E4D3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>Calif</w:t>
      </w:r>
      <w:proofErr w:type="spellEnd"/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. — </w:t>
      </w:r>
      <w:r w:rsidR="00B81610"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30 </w:t>
      </w:r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>Ag</w:t>
      </w:r>
      <w:r w:rsidR="00B81610"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>o</w:t>
      </w:r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>st</w:t>
      </w:r>
      <w:r w:rsidR="00B81610"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 xml:space="preserve">o </w:t>
      </w:r>
      <w:r w:rsidRPr="00B81610">
        <w:rPr>
          <w:rFonts w:ascii="Arial" w:hAnsi="Arial"/>
          <w:i/>
          <w:iCs/>
          <w:color w:val="000000"/>
          <w:sz w:val="20"/>
          <w:szCs w:val="20"/>
          <w:lang w:val="it-IT"/>
        </w:rPr>
        <w:t>2016 —</w:t>
      </w:r>
      <w:r w:rsidRPr="00B81610">
        <w:rPr>
          <w:rFonts w:ascii="Arial" w:hAnsi="Arial"/>
          <w:i/>
          <w:color w:val="000000"/>
          <w:sz w:val="20"/>
          <w:szCs w:val="20"/>
          <w:lang w:val="it-IT"/>
        </w:rPr>
        <w:t xml:space="preserve"> </w:t>
      </w:r>
      <w:r w:rsidR="002339AA" w:rsidRPr="00B81610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annuncia un nuov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o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prodotto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 xml:space="preserve">per la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sua linea di sistemi di sterzat</w:t>
      </w:r>
      <w:r w:rsidR="00455203">
        <w:rPr>
          <w:rFonts w:ascii="Arial" w:hAnsi="Arial"/>
          <w:color w:val="000000"/>
          <w:sz w:val="20"/>
          <w:szCs w:val="20"/>
          <w:lang w:val="it-IT"/>
        </w:rPr>
        <w:t>ur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a elettrica, l’</w:t>
      </w:r>
      <w:r w:rsidR="002339AA" w:rsidRPr="00B81610">
        <w:rPr>
          <w:rFonts w:ascii="Arial" w:hAnsi="Arial"/>
          <w:color w:val="000000"/>
          <w:sz w:val="20"/>
          <w:szCs w:val="20"/>
          <w:lang w:val="it-IT"/>
        </w:rPr>
        <w:t xml:space="preserve">AES-35.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Progettato</w:t>
      </w:r>
      <w:r w:rsidR="00B81610">
        <w:rPr>
          <w:rFonts w:ascii="Arial" w:hAnsi="Arial"/>
          <w:color w:val="000000"/>
          <w:sz w:val="20"/>
          <w:szCs w:val="20"/>
          <w:lang w:val="it-IT"/>
        </w:rPr>
        <w:t xml:space="preserve"> per offrire prestazioni di un sistema idraulico con la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B81610">
        <w:rPr>
          <w:rFonts w:ascii="Arial" w:hAnsi="Arial"/>
          <w:color w:val="000000"/>
          <w:sz w:val="20"/>
          <w:szCs w:val="20"/>
          <w:lang w:val="it-IT"/>
        </w:rPr>
        <w:t>convenienza di uno elettrico e in grado di offrire un’elevata accuratezza su un’ampia gamma di veicoli.</w:t>
      </w:r>
    </w:p>
    <w:p w:rsidR="002339AA" w:rsidRPr="00B81610" w:rsidRDefault="002339AA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2339AA" w:rsidRPr="009614DE" w:rsidRDefault="002339AA" w:rsidP="005E4D3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B81610">
        <w:rPr>
          <w:rFonts w:ascii="Arial" w:hAnsi="Arial"/>
          <w:color w:val="000000"/>
          <w:sz w:val="20"/>
          <w:szCs w:val="20"/>
          <w:lang w:val="it-IT"/>
        </w:rPr>
        <w:t>“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Progettato per veicoli senza guida automatica,</w:t>
      </w:r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l’</w:t>
      </w:r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AES-35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è un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s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istema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 xml:space="preserve">robusto e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impermeabile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c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he </w:t>
      </w:r>
      <w:r w:rsidR="00B95B9A" w:rsidRPr="00B81610">
        <w:rPr>
          <w:rFonts w:ascii="Arial" w:hAnsi="Arial"/>
          <w:color w:val="000000"/>
          <w:sz w:val="20"/>
          <w:szCs w:val="20"/>
          <w:lang w:val="it-IT"/>
        </w:rPr>
        <w:t>può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essere installato su tutti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 xml:space="preserve">i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veicoli con cabina e, più importante, su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>i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 xml:space="preserve"> veicoli </w:t>
      </w:r>
      <w:r w:rsidR="00B95B9A">
        <w:rPr>
          <w:rFonts w:ascii="Arial" w:hAnsi="Arial"/>
          <w:color w:val="000000"/>
          <w:sz w:val="20"/>
          <w:szCs w:val="20"/>
          <w:lang w:val="it-IT"/>
        </w:rPr>
        <w:t xml:space="preserve">senza </w:t>
      </w:r>
      <w:r w:rsidR="00B81610" w:rsidRPr="00B81610">
        <w:rPr>
          <w:rFonts w:ascii="Arial" w:hAnsi="Arial"/>
          <w:color w:val="000000"/>
          <w:sz w:val="20"/>
          <w:szCs w:val="20"/>
          <w:lang w:val="it-IT"/>
        </w:rPr>
        <w:t>cabina</w:t>
      </w:r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,” </w:t>
      </w:r>
      <w:r w:rsidR="00B81610">
        <w:rPr>
          <w:rFonts w:ascii="Arial" w:hAnsi="Arial"/>
          <w:color w:val="000000"/>
          <w:sz w:val="20"/>
          <w:szCs w:val="20"/>
          <w:lang w:val="it-IT"/>
        </w:rPr>
        <w:t>dice</w:t>
      </w:r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 Nicola </w:t>
      </w:r>
      <w:proofErr w:type="spellStart"/>
      <w:r w:rsidRPr="00B81610">
        <w:rPr>
          <w:rFonts w:ascii="Arial" w:hAnsi="Arial"/>
          <w:color w:val="000000"/>
          <w:sz w:val="20"/>
          <w:szCs w:val="20"/>
          <w:lang w:val="it-IT"/>
        </w:rPr>
        <w:t>Finardi</w:t>
      </w:r>
      <w:proofErr w:type="spellEnd"/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responsabile d</w:t>
      </w:r>
      <w:r w:rsidR="005E6C33">
        <w:rPr>
          <w:rFonts w:ascii="Arial" w:hAnsi="Arial"/>
          <w:color w:val="000000"/>
          <w:sz w:val="20"/>
          <w:szCs w:val="20"/>
          <w:lang w:val="it-IT"/>
        </w:rPr>
        <w:t xml:space="preserve">ello sviluppo e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 xml:space="preserve">innovazione </w:t>
      </w:r>
      <w:r w:rsidR="005E6C33">
        <w:rPr>
          <w:rFonts w:ascii="Arial" w:hAnsi="Arial"/>
          <w:color w:val="000000"/>
          <w:sz w:val="20"/>
          <w:szCs w:val="20"/>
          <w:lang w:val="it-IT"/>
        </w:rPr>
        <w:t xml:space="preserve">di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prodotto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 xml:space="preserve"> di Topcon </w:t>
      </w:r>
      <w:proofErr w:type="spellStart"/>
      <w:r w:rsidR="005E4D39">
        <w:rPr>
          <w:rFonts w:ascii="Arial" w:hAnsi="Arial"/>
          <w:color w:val="000000"/>
          <w:sz w:val="20"/>
          <w:szCs w:val="20"/>
          <w:lang w:val="it-IT"/>
        </w:rPr>
        <w:t>Agriculture</w:t>
      </w:r>
      <w:proofErr w:type="spellEnd"/>
      <w:r w:rsidRPr="00B81610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>“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A differenza di molti sistemi di guida assistita 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 xml:space="preserve">presenti 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>sul mercato, l’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>AES-35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 di T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>opcon</w:t>
      </w:r>
      <w:r w:rsidR="005E6C33">
        <w:rPr>
          <w:rFonts w:ascii="Arial" w:hAnsi="Arial"/>
          <w:color w:val="000000"/>
          <w:sz w:val="20"/>
          <w:szCs w:val="20"/>
          <w:lang w:val="it-IT"/>
        </w:rPr>
        <w:t xml:space="preserve">, insieme 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al già collaudato </w:t>
      </w:r>
      <w:r w:rsidR="005E6C33">
        <w:rPr>
          <w:rFonts w:ascii="Arial" w:hAnsi="Arial"/>
          <w:color w:val="000000"/>
          <w:sz w:val="20"/>
          <w:szCs w:val="20"/>
          <w:lang w:val="it-IT"/>
        </w:rPr>
        <w:t xml:space="preserve">Topcon </w:t>
      </w:r>
      <w:hyperlink r:id="rId9" w:history="1">
        <w:r w:rsidRPr="009614DE">
          <w:rPr>
            <w:rStyle w:val="Collegamentoipertestuale"/>
            <w:rFonts w:ascii="Arial" w:hAnsi="Arial"/>
            <w:sz w:val="20"/>
            <w:szCs w:val="20"/>
            <w:lang w:val="it-IT"/>
          </w:rPr>
          <w:t>AES-25</w:t>
        </w:r>
      </w:hyperlink>
      <w:r w:rsidR="005E6C33" w:rsidRPr="005E6C33">
        <w:rPr>
          <w:lang w:val="it-IT"/>
        </w:rPr>
        <w:t xml:space="preserve">,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sono sistemi che offrono funzionalità e capacità uniche che altri sistemi non sono in grado di offrire.</w:t>
      </w:r>
    </w:p>
    <w:p w:rsidR="002339AA" w:rsidRPr="009614DE" w:rsidRDefault="002339AA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2339AA" w:rsidRPr="00732813" w:rsidRDefault="002339AA" w:rsidP="00646B2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9614DE">
        <w:rPr>
          <w:rFonts w:ascii="Arial" w:hAnsi="Arial"/>
          <w:color w:val="000000"/>
          <w:sz w:val="20"/>
          <w:szCs w:val="20"/>
          <w:lang w:val="it-IT"/>
        </w:rPr>
        <w:t>“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>Come l’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 xml:space="preserve">AES-25, 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>anche l’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>AES-35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 è un motore </w:t>
      </w:r>
      <w:r w:rsidR="005E6C33">
        <w:rPr>
          <w:rFonts w:ascii="Arial" w:hAnsi="Arial"/>
          <w:color w:val="000000"/>
          <w:sz w:val="20"/>
          <w:szCs w:val="20"/>
          <w:lang w:val="it-IT"/>
        </w:rPr>
        <w:t xml:space="preserve">elettrico 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ad alta coppia in grado di operare sia in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m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arcia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a</w:t>
      </w:r>
      <w:r w:rsidR="009614DE" w:rsidRPr="009614DE">
        <w:rPr>
          <w:rFonts w:ascii="Arial" w:hAnsi="Arial"/>
          <w:color w:val="000000"/>
          <w:sz w:val="20"/>
          <w:szCs w:val="20"/>
          <w:lang w:val="it-IT"/>
        </w:rPr>
        <w:t xml:space="preserve">vanti che in retromarcia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e offrire una guida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 automatica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>a tutti i livelli di precisione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>,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 xml:space="preserve">quando 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viene utilizzato insieme al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ricevitore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 GNSS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/controller di sterz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atura 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 xml:space="preserve">AGI-4,” </w:t>
      </w:r>
      <w:r w:rsidR="009614DE">
        <w:rPr>
          <w:rFonts w:ascii="Arial" w:hAnsi="Arial"/>
          <w:color w:val="000000"/>
          <w:sz w:val="20"/>
          <w:szCs w:val="20"/>
          <w:lang w:val="it-IT"/>
        </w:rPr>
        <w:t>dice</w:t>
      </w:r>
      <w:r w:rsidRPr="009614DE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proofErr w:type="spellStart"/>
      <w:r w:rsidRPr="009614DE">
        <w:rPr>
          <w:rFonts w:ascii="Arial" w:hAnsi="Arial"/>
          <w:color w:val="000000"/>
          <w:sz w:val="20"/>
          <w:szCs w:val="20"/>
          <w:lang w:val="it-IT"/>
        </w:rPr>
        <w:t>Finardi</w:t>
      </w:r>
      <w:proofErr w:type="spellEnd"/>
      <w:r w:rsidRPr="009614DE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>“</w:t>
      </w:r>
      <w:r w:rsidR="009614DE" w:rsidRPr="00732813">
        <w:rPr>
          <w:rFonts w:ascii="Arial" w:hAnsi="Arial"/>
          <w:color w:val="000000"/>
          <w:sz w:val="20"/>
          <w:szCs w:val="20"/>
          <w:lang w:val="it-IT"/>
        </w:rPr>
        <w:t>L’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AES-35 </w:t>
      </w:r>
      <w:r w:rsidR="003526D0" w:rsidRPr="00732813">
        <w:rPr>
          <w:rFonts w:ascii="Arial" w:hAnsi="Arial"/>
          <w:color w:val="000000"/>
          <w:sz w:val="20"/>
          <w:szCs w:val="20"/>
          <w:lang w:val="it-IT"/>
        </w:rPr>
        <w:t>può</w:t>
      </w:r>
      <w:r w:rsidR="009614DE" w:rsidRPr="00732813">
        <w:rPr>
          <w:rFonts w:ascii="Arial" w:hAnsi="Arial"/>
          <w:color w:val="000000"/>
          <w:sz w:val="20"/>
          <w:szCs w:val="20"/>
          <w:lang w:val="it-IT"/>
        </w:rPr>
        <w:t xml:space="preserve"> anche operare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con precision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e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RTK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offrendo prestazioni di guida</w:t>
      </w:r>
      <w:r w:rsidR="003526D0">
        <w:rPr>
          <w:rFonts w:ascii="Arial" w:hAnsi="Arial"/>
          <w:color w:val="000000"/>
          <w:sz w:val="20"/>
          <w:szCs w:val="20"/>
          <w:lang w:val="it-IT"/>
        </w:rPr>
        <w:t xml:space="preserve"> automatica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con 2 cm di precision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e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="00646B29">
        <w:rPr>
          <w:rFonts w:ascii="Arial" w:hAnsi="Arial"/>
          <w:color w:val="000000"/>
          <w:sz w:val="20"/>
          <w:szCs w:val="20"/>
          <w:lang w:val="it-IT"/>
        </w:rPr>
        <w:t xml:space="preserve">È anche in grado di operare con sensori angolari sulle ruote, necessari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in situazioni dove è richiesta un’elevata precision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e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e ripetibilità.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>”</w:t>
      </w:r>
    </w:p>
    <w:p w:rsidR="002339AA" w:rsidRPr="00732813" w:rsidRDefault="002339AA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2339AA" w:rsidRPr="00732813" w:rsidRDefault="002339AA" w:rsidP="005E4D3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32813">
        <w:rPr>
          <w:rFonts w:ascii="Arial" w:hAnsi="Arial"/>
          <w:color w:val="000000"/>
          <w:sz w:val="20"/>
          <w:szCs w:val="20"/>
          <w:lang w:val="it-IT"/>
        </w:rPr>
        <w:t>Compatib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i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le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con una vasta gamma di veicoli, </w:t>
      </w:r>
      <w:r w:rsidR="005E4D39">
        <w:rPr>
          <w:rFonts w:ascii="Arial" w:hAnsi="Arial"/>
          <w:color w:val="000000"/>
          <w:sz w:val="20"/>
          <w:szCs w:val="20"/>
          <w:lang w:val="it-IT"/>
        </w:rPr>
        <w:t>come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trattori, irroratrici, </w:t>
      </w:r>
      <w:r w:rsidR="00455FC7">
        <w:rPr>
          <w:rFonts w:ascii="Arial" w:hAnsi="Arial"/>
          <w:color w:val="000000"/>
          <w:sz w:val="20"/>
          <w:szCs w:val="20"/>
          <w:lang w:val="it-IT"/>
        </w:rPr>
        <w:t>spandiconcime e combinate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,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l’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AES-35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offre una nuova flessibilità nella guida </w:t>
      </w:r>
      <w:r w:rsidR="00455FC7">
        <w:rPr>
          <w:rFonts w:ascii="Arial" w:hAnsi="Arial"/>
          <w:color w:val="000000"/>
          <w:sz w:val="20"/>
          <w:szCs w:val="20"/>
          <w:lang w:val="it-IT"/>
        </w:rPr>
        <w:t xml:space="preserve">automatica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GPS in tutt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 xml:space="preserve">e le operazioni ove vengono utilizzati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veicoli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 xml:space="preserve">senza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cabina.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</w:p>
    <w:p w:rsidR="002339AA" w:rsidRPr="00732813" w:rsidRDefault="002339AA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2339AA" w:rsidRPr="00732813" w:rsidRDefault="005E4D39" w:rsidP="005E4D39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>
        <w:rPr>
          <w:rFonts w:ascii="Arial" w:hAnsi="Arial"/>
          <w:color w:val="000000"/>
          <w:sz w:val="20"/>
          <w:szCs w:val="20"/>
          <w:lang w:val="it-IT"/>
        </w:rPr>
        <w:t xml:space="preserve">Aggiunge </w:t>
      </w:r>
      <w:proofErr w:type="spellStart"/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Finardi</w:t>
      </w:r>
      <w:proofErr w:type="spellEnd"/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>, “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La guida automatic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a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è un’ottima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tecnologia che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incrementa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produttività e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redditività</w:t>
      </w:r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 xml:space="preserve">.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L’</w:t>
      </w:r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 xml:space="preserve">AES-25 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ha portato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le alte prestazioni del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la guida elettrica su</w:t>
      </w:r>
      <w:r>
        <w:rPr>
          <w:rFonts w:ascii="Arial" w:hAnsi="Arial"/>
          <w:color w:val="000000"/>
          <w:sz w:val="20"/>
          <w:szCs w:val="20"/>
          <w:lang w:val="it-IT"/>
        </w:rPr>
        <w:t>i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 xml:space="preserve"> veicoli senza predisposi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z</w:t>
      </w:r>
      <w:r w:rsidR="00732813" w:rsidRPr="00732813">
        <w:rPr>
          <w:rFonts w:ascii="Arial" w:hAnsi="Arial"/>
          <w:color w:val="000000"/>
          <w:sz w:val="20"/>
          <w:szCs w:val="20"/>
          <w:lang w:val="it-IT"/>
        </w:rPr>
        <w:t>ione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. A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desso l’AES-35 porta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 xml:space="preserve">le stesse prestazioni di guida elettrica di alta precisione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su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 xml:space="preserve">i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veicoli sprovvisti di cabina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 xml:space="preserve">, e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questo </w:t>
      </w:r>
      <w:r w:rsidR="002E0F60">
        <w:rPr>
          <w:rFonts w:ascii="Arial" w:hAnsi="Arial"/>
          <w:color w:val="000000"/>
          <w:sz w:val="20"/>
          <w:szCs w:val="20"/>
          <w:lang w:val="it-IT"/>
        </w:rPr>
        <w:t>a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prirà nuovi mercat</w:t>
      </w:r>
      <w:r w:rsidR="00F3525C">
        <w:rPr>
          <w:rFonts w:ascii="Arial" w:hAnsi="Arial"/>
          <w:color w:val="000000"/>
          <w:sz w:val="20"/>
          <w:szCs w:val="20"/>
          <w:lang w:val="it-IT"/>
        </w:rPr>
        <w:t>i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 xml:space="preserve"> per Topcon </w:t>
      </w:r>
      <w:r w:rsidR="00F3525C">
        <w:rPr>
          <w:rFonts w:ascii="Arial" w:hAnsi="Arial"/>
          <w:color w:val="000000"/>
          <w:sz w:val="20"/>
          <w:szCs w:val="20"/>
          <w:lang w:val="it-IT"/>
        </w:rPr>
        <w:t xml:space="preserve">in tutto il </w:t>
      </w:r>
      <w:r w:rsidR="00732813">
        <w:rPr>
          <w:rFonts w:ascii="Arial" w:hAnsi="Arial"/>
          <w:color w:val="000000"/>
          <w:sz w:val="20"/>
          <w:szCs w:val="20"/>
          <w:lang w:val="it-IT"/>
        </w:rPr>
        <w:t>mondo.</w:t>
      </w:r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>”</w:t>
      </w:r>
    </w:p>
    <w:p w:rsidR="002339AA" w:rsidRPr="00732813" w:rsidRDefault="002339AA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</w:p>
    <w:p w:rsidR="002339AA" w:rsidRPr="00732813" w:rsidRDefault="00732813" w:rsidP="002339AA">
      <w:pPr>
        <w:tabs>
          <w:tab w:val="left" w:pos="270"/>
        </w:tabs>
        <w:rPr>
          <w:rFonts w:ascii="Arial" w:hAnsi="Arial"/>
          <w:color w:val="000000"/>
          <w:sz w:val="20"/>
          <w:szCs w:val="20"/>
          <w:lang w:val="it-IT"/>
        </w:rPr>
      </w:pPr>
      <w:r w:rsidRPr="00732813">
        <w:rPr>
          <w:rFonts w:ascii="Arial" w:hAnsi="Arial"/>
          <w:color w:val="000000"/>
          <w:sz w:val="20"/>
          <w:szCs w:val="20"/>
          <w:lang w:val="it-IT"/>
        </w:rPr>
        <w:t>Per ulteriori informazioni sull’</w:t>
      </w:r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>AES-35, visit</w:t>
      </w:r>
      <w:r w:rsidRPr="00732813">
        <w:rPr>
          <w:rFonts w:ascii="Arial" w:hAnsi="Arial"/>
          <w:color w:val="000000"/>
          <w:sz w:val="20"/>
          <w:szCs w:val="20"/>
          <w:lang w:val="it-IT"/>
        </w:rPr>
        <w:t>ate</w:t>
      </w:r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 xml:space="preserve"> </w:t>
      </w:r>
      <w:hyperlink r:id="rId10" w:history="1">
        <w:r w:rsidR="002339AA" w:rsidRPr="00732813">
          <w:rPr>
            <w:rStyle w:val="Collegamentoipertestuale"/>
            <w:rFonts w:ascii="Arial" w:hAnsi="Arial"/>
            <w:sz w:val="20"/>
            <w:szCs w:val="20"/>
            <w:lang w:val="it-IT"/>
          </w:rPr>
          <w:t>topconpositioning.com/agriculture</w:t>
        </w:r>
      </w:hyperlink>
      <w:r w:rsidR="002339AA" w:rsidRPr="00732813">
        <w:rPr>
          <w:rFonts w:ascii="Arial" w:hAnsi="Arial"/>
          <w:color w:val="000000"/>
          <w:sz w:val="20"/>
          <w:szCs w:val="20"/>
          <w:lang w:val="it-IT"/>
        </w:rPr>
        <w:t>.</w:t>
      </w:r>
    </w:p>
    <w:p w:rsidR="00F86AB9" w:rsidRPr="00732813" w:rsidRDefault="00F86AB9" w:rsidP="002339AA">
      <w:pPr>
        <w:tabs>
          <w:tab w:val="left" w:pos="270"/>
        </w:tabs>
        <w:rPr>
          <w:rFonts w:ascii="Arial" w:hAnsi="Arial"/>
          <w:color w:val="000000"/>
          <w:sz w:val="8"/>
          <w:szCs w:val="22"/>
          <w:lang w:val="it-IT"/>
        </w:rPr>
      </w:pPr>
    </w:p>
    <w:p w:rsidR="006456AE" w:rsidRDefault="007530F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732813">
        <w:rPr>
          <w:rFonts w:ascii="Arial" w:hAnsi="Arial" w:cs="Arial"/>
          <w:sz w:val="16"/>
          <w:szCs w:val="18"/>
          <w:lang w:val="it-IT"/>
        </w:rPr>
        <w:t># # #</w:t>
      </w:r>
    </w:p>
    <w:p w:rsidR="009F2E46" w:rsidRDefault="009F2E46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5E4D39" w:rsidRPr="00277CAD" w:rsidRDefault="005E4D39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8"/>
          <w:szCs w:val="18"/>
          <w:lang w:val="it-IT"/>
        </w:rPr>
      </w:pPr>
      <w:r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>Informazioni su</w:t>
      </w: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 Topcon Positioning Group</w:t>
      </w:r>
      <w:r w:rsidRPr="00277CAD">
        <w:rPr>
          <w:rFonts w:ascii="Arial" w:hAnsi="Arial"/>
          <w:color w:val="808080" w:themeColor="background1" w:themeShade="80"/>
          <w:sz w:val="18"/>
          <w:szCs w:val="18"/>
          <w:lang w:val="it-IT"/>
        </w:rPr>
        <w:t xml:space="preserve"> </w:t>
      </w:r>
    </w:p>
    <w:p w:rsidR="005E4D39" w:rsidRPr="004556C6" w:rsidRDefault="005E4D39" w:rsidP="005E4D39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</w:pP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Topcon Positioning Group ha sede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Livermore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California, USA (</w:t>
      </w:r>
      <w:hyperlink r:id="rId11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topconpositioning.com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La sua sede centrale europea è a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Capelle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a/d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IJssel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Paesi Bassi (</w:t>
      </w:r>
      <w:proofErr w:type="spellStart"/>
      <w:r w:rsidR="00C51144" w:rsidRPr="00C51144">
        <w:rPr>
          <w:rFonts w:ascii="Arial" w:hAnsi="Arial"/>
          <w:color w:val="808080" w:themeColor="background1" w:themeShade="80"/>
          <w:sz w:val="14"/>
          <w:szCs w:val="14"/>
        </w:rPr>
        <w:fldChar w:fldCharType="begin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instrText>HYPERLINK "http://www.topconpositioning.eu"</w:instrText>
      </w:r>
      <w:r w:rsidR="00C51144" w:rsidRPr="00C51144">
        <w:rPr>
          <w:rFonts w:ascii="Arial" w:hAnsi="Arial"/>
          <w:color w:val="808080" w:themeColor="background1" w:themeShade="80"/>
          <w:sz w:val="14"/>
          <w:szCs w:val="14"/>
        </w:rPr>
        <w:fldChar w:fldCharType="separate"/>
      </w:r>
      <w:r w:rsidRPr="004556C6">
        <w:rPr>
          <w:rStyle w:val="Collegamentoipertestuale"/>
          <w:rFonts w:ascii="Arial" w:hAnsi="Arial"/>
          <w:sz w:val="14"/>
          <w:szCs w:val="14"/>
          <w:lang w:val="it-IT"/>
        </w:rPr>
        <w:t>topconpositioning.eu</w:t>
      </w:r>
      <w:proofErr w:type="spellEnd"/>
      <w:r w:rsidR="00C51144"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fldChar w:fldCharType="end"/>
      </w:r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asset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management e mercati di mobile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control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. I suoi marchi includono Topcon, Sokkia,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Tierra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Wachendorff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Elektronik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 xml:space="preserve">, </w:t>
      </w:r>
      <w:proofErr w:type="spellStart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Digi-Star</w:t>
      </w:r>
      <w:proofErr w:type="spellEnd"/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, RDS Technologies, NORAC e 2LS. Topcon Corporation (</w:t>
      </w:r>
      <w:hyperlink r:id="rId12" w:history="1">
        <w:r w:rsidRPr="004556C6">
          <w:rPr>
            <w:rStyle w:val="Collegamentoipertestuale"/>
            <w:rFonts w:ascii="Arial" w:hAnsi="Arial"/>
            <w:sz w:val="14"/>
            <w:szCs w:val="14"/>
            <w:lang w:val="it-IT"/>
          </w:rPr>
          <w:t>topcon.com</w:t>
        </w:r>
      </w:hyperlink>
      <w:r w:rsidRPr="004556C6">
        <w:rPr>
          <w:rFonts w:ascii="Arial" w:hAnsi="Arial"/>
          <w:color w:val="808080" w:themeColor="background1" w:themeShade="80"/>
          <w:sz w:val="14"/>
          <w:szCs w:val="14"/>
          <w:lang w:val="it-IT"/>
        </w:rPr>
        <w:t>), fondata nel 1932, è quotata alla Borsa di Tokyo (7732). </w:t>
      </w:r>
      <w:r w:rsidRPr="004556C6">
        <w:rPr>
          <w:rFonts w:ascii="Arial" w:hAnsi="Arial"/>
          <w:b/>
          <w:color w:val="808080" w:themeColor="background1" w:themeShade="80"/>
          <w:sz w:val="14"/>
          <w:szCs w:val="14"/>
          <w:lang w:val="it-IT"/>
        </w:rPr>
        <w:t xml:space="preserve">  </w:t>
      </w:r>
    </w:p>
    <w:p w:rsidR="009F2E46" w:rsidRPr="00277CAD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</w:pPr>
      <w:r w:rsidRPr="00277CAD">
        <w:rPr>
          <w:rFonts w:ascii="Arial" w:hAnsi="Arial"/>
          <w:b/>
          <w:color w:val="808080" w:themeColor="background1" w:themeShade="80"/>
          <w:sz w:val="16"/>
          <w:szCs w:val="18"/>
          <w:lang w:val="it-IT"/>
        </w:rPr>
        <w:t xml:space="preserve">  </w:t>
      </w:r>
    </w:p>
    <w:p w:rsidR="009F2E46" w:rsidRPr="009F2E46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it-IT"/>
        </w:rPr>
      </w:pPr>
    </w:p>
    <w:p w:rsidR="009F2E46" w:rsidRPr="006C6F1F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b/>
          <w:color w:val="808080" w:themeColor="background1" w:themeShade="80"/>
          <w:sz w:val="14"/>
          <w:szCs w:val="14"/>
        </w:rPr>
        <w:t>Media Contact</w:t>
      </w:r>
    </w:p>
    <w:p w:rsidR="009F2E46" w:rsidRPr="006C6F1F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Staci Fitzgerald</w:t>
      </w:r>
    </w:p>
    <w:p w:rsidR="009F2E46" w:rsidRPr="006C6F1F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Corporate Communications Manager</w:t>
      </w:r>
    </w:p>
    <w:p w:rsidR="009F2E46" w:rsidRPr="006C6F1F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Topcon Positioning Group</w:t>
      </w:r>
    </w:p>
    <w:p w:rsidR="009F2E46" w:rsidRPr="00207651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es-ES"/>
        </w:rPr>
      </w:pPr>
      <w:r w:rsidRPr="00207651">
        <w:rPr>
          <w:rFonts w:ascii="Arial" w:hAnsi="Arial"/>
          <w:color w:val="808080" w:themeColor="background1" w:themeShade="80"/>
          <w:sz w:val="14"/>
          <w:szCs w:val="14"/>
          <w:lang w:val="es-ES"/>
        </w:rPr>
        <w:t xml:space="preserve">925-245-8610, </w:t>
      </w:r>
      <w:hyperlink r:id="rId13" w:history="1">
        <w:r w:rsidRPr="00207651">
          <w:rPr>
            <w:rStyle w:val="Collegamentoipertestuale"/>
            <w:rFonts w:ascii="Arial" w:hAnsi="Arial"/>
            <w:sz w:val="14"/>
            <w:szCs w:val="14"/>
            <w:lang w:val="es-ES"/>
          </w:rPr>
          <w:t>CorpComm@topcon.com</w:t>
        </w:r>
      </w:hyperlink>
      <w:r w:rsidRPr="00207651">
        <w:rPr>
          <w:rFonts w:ascii="Arial" w:hAnsi="Arial"/>
          <w:color w:val="808080" w:themeColor="background1" w:themeShade="80"/>
          <w:sz w:val="14"/>
          <w:szCs w:val="14"/>
          <w:lang w:val="es-ES"/>
        </w:rPr>
        <w:tab/>
      </w:r>
    </w:p>
    <w:p w:rsidR="009F2E46" w:rsidRPr="00207651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0"/>
          <w:szCs w:val="14"/>
          <w:lang w:val="es-ES"/>
        </w:rPr>
      </w:pPr>
    </w:p>
    <w:p w:rsidR="005E4D39" w:rsidRDefault="005E4D39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</w:p>
    <w:p w:rsidR="005E4D39" w:rsidRDefault="005E4D39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</w:p>
    <w:p w:rsidR="005E4D39" w:rsidRDefault="005E4D39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</w:p>
    <w:p w:rsidR="005E4D39" w:rsidRDefault="005E4D39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</w:p>
    <w:p w:rsidR="009F2E46" w:rsidRPr="00207651" w:rsidRDefault="009F2E46" w:rsidP="009F2E46">
      <w:pPr>
        <w:tabs>
          <w:tab w:val="left" w:pos="270"/>
        </w:tabs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</w:pPr>
      <w:r w:rsidRPr="00207651"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  <w:t xml:space="preserve">Marketing </w:t>
      </w:r>
      <w:proofErr w:type="spellStart"/>
      <w:r w:rsidRPr="00207651">
        <w:rPr>
          <w:rFonts w:ascii="Arial" w:hAnsi="Arial"/>
          <w:b/>
          <w:color w:val="808080" w:themeColor="background1" w:themeShade="80"/>
          <w:sz w:val="14"/>
          <w:szCs w:val="14"/>
          <w:lang w:val="es-ES"/>
        </w:rPr>
        <w:t>Contact</w:t>
      </w:r>
      <w:proofErr w:type="spellEnd"/>
    </w:p>
    <w:p w:rsidR="009F2E46" w:rsidRPr="00207651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  <w:lang w:val="es-ES"/>
        </w:rPr>
      </w:pPr>
      <w:r w:rsidRPr="00207651">
        <w:rPr>
          <w:rFonts w:ascii="Arial" w:hAnsi="Arial"/>
          <w:color w:val="808080" w:themeColor="background1" w:themeShade="80"/>
          <w:sz w:val="14"/>
          <w:szCs w:val="14"/>
          <w:lang w:val="es-ES"/>
        </w:rPr>
        <w:t>Julián Rioja</w:t>
      </w:r>
    </w:p>
    <w:p w:rsidR="009F2E46" w:rsidRPr="006C6F1F" w:rsidRDefault="009F2E46" w:rsidP="009F2E46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>Marketing Manager, Ag EAME</w:t>
      </w:r>
    </w:p>
    <w:p w:rsidR="005E4D39" w:rsidRDefault="009F2E46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 w:rsidRPr="006C6F1F">
        <w:rPr>
          <w:rFonts w:ascii="Arial" w:hAnsi="Arial"/>
          <w:color w:val="808080" w:themeColor="background1" w:themeShade="80"/>
          <w:sz w:val="14"/>
          <w:szCs w:val="14"/>
        </w:rPr>
        <w:t>Topcon P</w:t>
      </w:r>
      <w:r>
        <w:rPr>
          <w:rFonts w:ascii="Arial" w:hAnsi="Arial"/>
          <w:color w:val="808080" w:themeColor="background1" w:themeShade="80"/>
          <w:sz w:val="14"/>
          <w:szCs w:val="14"/>
        </w:rPr>
        <w:t>recision Agriculture Europe</w:t>
      </w:r>
    </w:p>
    <w:p w:rsidR="009F2E46" w:rsidRPr="009F2E46" w:rsidRDefault="009F2E46" w:rsidP="005E4D39">
      <w:pPr>
        <w:tabs>
          <w:tab w:val="left" w:pos="270"/>
        </w:tabs>
        <w:rPr>
          <w:rFonts w:ascii="Arial" w:hAnsi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 xml:space="preserve">+34-673-892-169 </w:t>
      </w:r>
      <w:hyperlink r:id="rId14" w:history="1">
        <w:r w:rsidRPr="009E0466">
          <w:rPr>
            <w:rStyle w:val="Collegamentoipertestuale"/>
            <w:rFonts w:ascii="Arial" w:hAnsi="Arial"/>
            <w:sz w:val="14"/>
            <w:szCs w:val="14"/>
          </w:rPr>
          <w:t>jrioja@topcon.com</w:t>
        </w:r>
      </w:hyperlink>
      <w:r>
        <w:rPr>
          <w:rFonts w:ascii="Arial" w:hAnsi="Arial"/>
          <w:color w:val="808080" w:themeColor="background1" w:themeShade="80"/>
          <w:sz w:val="14"/>
          <w:szCs w:val="14"/>
        </w:rPr>
        <w:t xml:space="preserve"> </w:t>
      </w:r>
      <w:r w:rsidRPr="006C6F1F">
        <w:rPr>
          <w:rFonts w:ascii="Arial" w:hAnsi="Arial"/>
          <w:color w:val="808080" w:themeColor="background1" w:themeShade="80"/>
          <w:sz w:val="14"/>
          <w:szCs w:val="14"/>
        </w:rPr>
        <w:t xml:space="preserve"> </w:t>
      </w:r>
      <w:bookmarkStart w:id="0" w:name="_GoBack"/>
      <w:bookmarkEnd w:id="0"/>
    </w:p>
    <w:sectPr w:rsidR="009F2E46" w:rsidRPr="009F2E46" w:rsidSect="0009234C">
      <w:headerReference w:type="first" r:id="rId15"/>
      <w:footerReference w:type="first" r:id="rId16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A5E" w:rsidRDefault="00A30A5E">
      <w:r>
        <w:separator/>
      </w:r>
    </w:p>
  </w:endnote>
  <w:endnote w:type="continuationSeparator" w:id="0">
    <w:p w:rsidR="00A30A5E" w:rsidRDefault="00A3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283069" w:rsidRDefault="00FF2C43" w:rsidP="00283069">
    <w:pPr>
      <w:pStyle w:val="Pidipagina"/>
      <w:jc w:val="right"/>
    </w:pP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.ImageServer.jpe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6" name="Picture 6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1.ImageServer.jpe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5" name="Picture 5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2.ImageServer.jpe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7" name="Picture 7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3.ImageServer.jpeg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it-IT" w:eastAsia="zh-TW" w:bidi="he-IL"/>
      </w:rPr>
      <w:drawing>
        <wp:inline distT="0" distB="0" distL="0" distR="0">
          <wp:extent cx="406400" cy="406400"/>
          <wp:effectExtent l="0" t="0" r="0" b="0"/>
          <wp:docPr id="8" name="Picture 8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vlet-4.ImageServer.jpeg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40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A5E" w:rsidRDefault="00A30A5E">
      <w:r>
        <w:separator/>
      </w:r>
    </w:p>
  </w:footnote>
  <w:footnote w:type="continuationSeparator" w:id="0">
    <w:p w:rsidR="00A30A5E" w:rsidRDefault="00A30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C43" w:rsidRPr="00EB1000" w:rsidRDefault="00FF2C43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 w:bidi="he-I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:rsidR="00FF2C43" w:rsidRPr="00EB1000" w:rsidRDefault="00FF2C43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FF2C43" w:rsidRPr="001A276A" w:rsidRDefault="00B37273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13E5B"/>
    <w:rsid w:val="00006C61"/>
    <w:rsid w:val="000337F8"/>
    <w:rsid w:val="000418C2"/>
    <w:rsid w:val="00073328"/>
    <w:rsid w:val="000872FF"/>
    <w:rsid w:val="0009234C"/>
    <w:rsid w:val="000A6DD5"/>
    <w:rsid w:val="000B5413"/>
    <w:rsid w:val="000C3C4C"/>
    <w:rsid w:val="000C6429"/>
    <w:rsid w:val="000D117E"/>
    <w:rsid w:val="00105D3C"/>
    <w:rsid w:val="00123665"/>
    <w:rsid w:val="0015695A"/>
    <w:rsid w:val="00163F32"/>
    <w:rsid w:val="00177523"/>
    <w:rsid w:val="001855FB"/>
    <w:rsid w:val="001A276A"/>
    <w:rsid w:val="001A5950"/>
    <w:rsid w:val="001B6BA0"/>
    <w:rsid w:val="001D47AE"/>
    <w:rsid w:val="001E495F"/>
    <w:rsid w:val="001F02F7"/>
    <w:rsid w:val="00207651"/>
    <w:rsid w:val="00210831"/>
    <w:rsid w:val="00211CAC"/>
    <w:rsid w:val="0021353A"/>
    <w:rsid w:val="00220127"/>
    <w:rsid w:val="002339AA"/>
    <w:rsid w:val="00234742"/>
    <w:rsid w:val="002377E8"/>
    <w:rsid w:val="00265C21"/>
    <w:rsid w:val="00267859"/>
    <w:rsid w:val="002751AA"/>
    <w:rsid w:val="00280B3F"/>
    <w:rsid w:val="00283069"/>
    <w:rsid w:val="00283421"/>
    <w:rsid w:val="002B2158"/>
    <w:rsid w:val="002B65A9"/>
    <w:rsid w:val="002B7EB0"/>
    <w:rsid w:val="002C06FF"/>
    <w:rsid w:val="002C1A8C"/>
    <w:rsid w:val="002E0F60"/>
    <w:rsid w:val="002E2BC8"/>
    <w:rsid w:val="002E5E21"/>
    <w:rsid w:val="00313F6E"/>
    <w:rsid w:val="0032173B"/>
    <w:rsid w:val="003217F4"/>
    <w:rsid w:val="00340920"/>
    <w:rsid w:val="003526D0"/>
    <w:rsid w:val="00353911"/>
    <w:rsid w:val="00355294"/>
    <w:rsid w:val="00361D3B"/>
    <w:rsid w:val="003801D4"/>
    <w:rsid w:val="0039761D"/>
    <w:rsid w:val="003A6C06"/>
    <w:rsid w:val="003A6FFB"/>
    <w:rsid w:val="003A7243"/>
    <w:rsid w:val="003B1941"/>
    <w:rsid w:val="003B36D6"/>
    <w:rsid w:val="003B49D6"/>
    <w:rsid w:val="003C6648"/>
    <w:rsid w:val="003D6974"/>
    <w:rsid w:val="003F134C"/>
    <w:rsid w:val="003F5E34"/>
    <w:rsid w:val="00413E95"/>
    <w:rsid w:val="00416269"/>
    <w:rsid w:val="0043387D"/>
    <w:rsid w:val="00433A38"/>
    <w:rsid w:val="00452580"/>
    <w:rsid w:val="00455203"/>
    <w:rsid w:val="00455FC7"/>
    <w:rsid w:val="00471166"/>
    <w:rsid w:val="004755C7"/>
    <w:rsid w:val="004C2A52"/>
    <w:rsid w:val="00513E5B"/>
    <w:rsid w:val="0053789D"/>
    <w:rsid w:val="005378E1"/>
    <w:rsid w:val="005502C7"/>
    <w:rsid w:val="0058710D"/>
    <w:rsid w:val="00587A94"/>
    <w:rsid w:val="00594377"/>
    <w:rsid w:val="005A23A0"/>
    <w:rsid w:val="005A4B01"/>
    <w:rsid w:val="005C44F8"/>
    <w:rsid w:val="005C48E8"/>
    <w:rsid w:val="005E4D39"/>
    <w:rsid w:val="005E6C33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7E81"/>
    <w:rsid w:val="0064309C"/>
    <w:rsid w:val="00644D92"/>
    <w:rsid w:val="006456AE"/>
    <w:rsid w:val="00646B29"/>
    <w:rsid w:val="00653C74"/>
    <w:rsid w:val="0069002A"/>
    <w:rsid w:val="006926B3"/>
    <w:rsid w:val="006B2A9A"/>
    <w:rsid w:val="006E05C2"/>
    <w:rsid w:val="00732813"/>
    <w:rsid w:val="007530F6"/>
    <w:rsid w:val="00756005"/>
    <w:rsid w:val="007605FA"/>
    <w:rsid w:val="00765F8C"/>
    <w:rsid w:val="00773A4C"/>
    <w:rsid w:val="0078639E"/>
    <w:rsid w:val="007B3233"/>
    <w:rsid w:val="007C481B"/>
    <w:rsid w:val="007D26FD"/>
    <w:rsid w:val="007D51D2"/>
    <w:rsid w:val="00810DE0"/>
    <w:rsid w:val="00813405"/>
    <w:rsid w:val="008141F4"/>
    <w:rsid w:val="008205DE"/>
    <w:rsid w:val="00832E9A"/>
    <w:rsid w:val="00846CEF"/>
    <w:rsid w:val="00853C9A"/>
    <w:rsid w:val="00870D37"/>
    <w:rsid w:val="008802C4"/>
    <w:rsid w:val="00891FF7"/>
    <w:rsid w:val="00892065"/>
    <w:rsid w:val="008962D4"/>
    <w:rsid w:val="008A7B05"/>
    <w:rsid w:val="008D0202"/>
    <w:rsid w:val="008D7421"/>
    <w:rsid w:val="008E6FD9"/>
    <w:rsid w:val="008F54A3"/>
    <w:rsid w:val="009434F4"/>
    <w:rsid w:val="009558FC"/>
    <w:rsid w:val="00956EF7"/>
    <w:rsid w:val="009614DE"/>
    <w:rsid w:val="009666D5"/>
    <w:rsid w:val="00975493"/>
    <w:rsid w:val="00991411"/>
    <w:rsid w:val="00994B32"/>
    <w:rsid w:val="009964DE"/>
    <w:rsid w:val="009F2E46"/>
    <w:rsid w:val="00A06D66"/>
    <w:rsid w:val="00A30213"/>
    <w:rsid w:val="00A30A5E"/>
    <w:rsid w:val="00A324A3"/>
    <w:rsid w:val="00A41F3F"/>
    <w:rsid w:val="00A47E24"/>
    <w:rsid w:val="00A57BD4"/>
    <w:rsid w:val="00A60195"/>
    <w:rsid w:val="00A74E93"/>
    <w:rsid w:val="00A9365C"/>
    <w:rsid w:val="00A976A5"/>
    <w:rsid w:val="00AA123E"/>
    <w:rsid w:val="00AA2A43"/>
    <w:rsid w:val="00AC09BA"/>
    <w:rsid w:val="00AE0D23"/>
    <w:rsid w:val="00AE6481"/>
    <w:rsid w:val="00B35AF9"/>
    <w:rsid w:val="00B37273"/>
    <w:rsid w:val="00B402B7"/>
    <w:rsid w:val="00B4058E"/>
    <w:rsid w:val="00B63468"/>
    <w:rsid w:val="00B81610"/>
    <w:rsid w:val="00B92736"/>
    <w:rsid w:val="00B92C56"/>
    <w:rsid w:val="00B92CFE"/>
    <w:rsid w:val="00B95B9A"/>
    <w:rsid w:val="00BB19B5"/>
    <w:rsid w:val="00BB25D3"/>
    <w:rsid w:val="00BB4455"/>
    <w:rsid w:val="00BC0C4B"/>
    <w:rsid w:val="00BC6358"/>
    <w:rsid w:val="00BD71D0"/>
    <w:rsid w:val="00BE12FA"/>
    <w:rsid w:val="00BE5DE2"/>
    <w:rsid w:val="00BF37F1"/>
    <w:rsid w:val="00C01690"/>
    <w:rsid w:val="00C03ADA"/>
    <w:rsid w:val="00C31391"/>
    <w:rsid w:val="00C51144"/>
    <w:rsid w:val="00C638D1"/>
    <w:rsid w:val="00C725ED"/>
    <w:rsid w:val="00C7597C"/>
    <w:rsid w:val="00C81D46"/>
    <w:rsid w:val="00C92C21"/>
    <w:rsid w:val="00C96821"/>
    <w:rsid w:val="00CD3455"/>
    <w:rsid w:val="00CE188F"/>
    <w:rsid w:val="00CE7843"/>
    <w:rsid w:val="00CF403B"/>
    <w:rsid w:val="00CF7FC5"/>
    <w:rsid w:val="00D47414"/>
    <w:rsid w:val="00D55832"/>
    <w:rsid w:val="00D622CA"/>
    <w:rsid w:val="00D6369D"/>
    <w:rsid w:val="00D647FC"/>
    <w:rsid w:val="00D672DA"/>
    <w:rsid w:val="00D6784A"/>
    <w:rsid w:val="00D70AF0"/>
    <w:rsid w:val="00D70EE2"/>
    <w:rsid w:val="00D91CF0"/>
    <w:rsid w:val="00D979CB"/>
    <w:rsid w:val="00DC60A0"/>
    <w:rsid w:val="00E07F73"/>
    <w:rsid w:val="00E16158"/>
    <w:rsid w:val="00E32B47"/>
    <w:rsid w:val="00E47E09"/>
    <w:rsid w:val="00E76568"/>
    <w:rsid w:val="00EB1000"/>
    <w:rsid w:val="00ED70D3"/>
    <w:rsid w:val="00EE33D2"/>
    <w:rsid w:val="00F0754B"/>
    <w:rsid w:val="00F13D8B"/>
    <w:rsid w:val="00F3525C"/>
    <w:rsid w:val="00F463E2"/>
    <w:rsid w:val="00F55F20"/>
    <w:rsid w:val="00F757D3"/>
    <w:rsid w:val="00F81B4F"/>
    <w:rsid w:val="00F84020"/>
    <w:rsid w:val="00F86AB9"/>
    <w:rsid w:val="00F86B3B"/>
    <w:rsid w:val="00F94B4A"/>
    <w:rsid w:val="00F94B69"/>
    <w:rsid w:val="00F94E58"/>
    <w:rsid w:val="00FA3772"/>
    <w:rsid w:val="00FB0DA8"/>
    <w:rsid w:val="00FB146B"/>
    <w:rsid w:val="00FB4CB7"/>
    <w:rsid w:val="00FB613D"/>
    <w:rsid w:val="00FC36F6"/>
    <w:rsid w:val="00FD032D"/>
    <w:rsid w:val="00FD070E"/>
    <w:rsid w:val="00FD6101"/>
    <w:rsid w:val="00FF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765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65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656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65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65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rpComm@topcon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topconpositioning.com/agricultu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-it/agricultural-machine-control/steering-interfaces/aes-25" TargetMode="External"/><Relationship Id="rId14" Type="http://schemas.openxmlformats.org/officeDocument/2006/relationships/hyperlink" Target="mailto:jrioja@topcon.com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linkedin.com/company/topcon-positioning-systems" TargetMode="External"/><Relationship Id="rId7" Type="http://schemas.openxmlformats.org/officeDocument/2006/relationships/hyperlink" Target="https://www.youtube.com/user/TopconToday" TargetMode="External"/><Relationship Id="rId2" Type="http://schemas.openxmlformats.org/officeDocument/2006/relationships/image" Target="media/image3.jpeg"/><Relationship Id="rId1" Type="http://schemas.openxmlformats.org/officeDocument/2006/relationships/hyperlink" Target="https://www.facebook.com/TopconToday" TargetMode="External"/><Relationship Id="rId6" Type="http://schemas.openxmlformats.org/officeDocument/2006/relationships/image" Target="media/image5.jpeg"/><Relationship Id="rId5" Type="http://schemas.openxmlformats.org/officeDocument/2006/relationships/hyperlink" Target="https://twitter.com/topcon_today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www.instagram.com/topcontoda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0CB966-8336-4F18-90A5-221E3270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3516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lastModifiedBy>mastop</cp:lastModifiedBy>
  <cp:revision>7</cp:revision>
  <cp:lastPrinted>2015-08-13T12:52:00Z</cp:lastPrinted>
  <dcterms:created xsi:type="dcterms:W3CDTF">2016-09-13T07:40:00Z</dcterms:created>
  <dcterms:modified xsi:type="dcterms:W3CDTF">2016-09-13T10:12:00Z</dcterms:modified>
</cp:coreProperties>
</file>