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677EE" w14:textId="1E89163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r w:rsidR="00A64382">
        <w:rPr>
          <w:rFonts w:ascii="Arial" w:hAnsi="Arial"/>
          <w:noProof/>
          <w:color w:val="808080" w:themeColor="background1" w:themeShade="80"/>
          <w:sz w:val="16"/>
          <w:szCs w:val="18"/>
        </w:rPr>
        <w:drawing>
          <wp:inline distT="0" distB="0" distL="0" distR="0" wp14:anchorId="61425252" wp14:editId="34D42A34">
            <wp:extent cx="2233347" cy="1497959"/>
            <wp:effectExtent l="0" t="0" r="1905" b="1270"/>
            <wp:docPr id="1" name="Picture 1" descr="/Volumes/Docs/Publicity/Active/Press Kits for Web Upload/2017/Intergeo/Topcon_Press-kit_RD-M1 Collect v 2.0/RD-M1_Collect_Laptop_v3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Intergeo/Topcon_Press-kit_RD-M1 Collect v 2.0/RD-M1_Collect_Laptop_v3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5352" cy="1512718"/>
                    </a:xfrm>
                    <a:prstGeom prst="rect">
                      <a:avLst/>
                    </a:prstGeom>
                    <a:noFill/>
                    <a:ln>
                      <a:noFill/>
                    </a:ln>
                  </pic:spPr>
                </pic:pic>
              </a:graphicData>
            </a:graphic>
          </wp:inline>
        </w:drawing>
      </w:r>
    </w:p>
    <w:p w14:paraId="4FC63D61" w14:textId="77777777" w:rsidR="00527B70" w:rsidRPr="00527B70" w:rsidRDefault="00527B70" w:rsidP="00527B70">
      <w:pPr>
        <w:jc w:val="center"/>
        <w:rPr>
          <w:rFonts w:ascii="Arial" w:hAnsi="Arial"/>
          <w:color w:val="808080" w:themeColor="background1" w:themeShade="80"/>
          <w:sz w:val="6"/>
          <w:szCs w:val="18"/>
        </w:rPr>
      </w:pPr>
    </w:p>
    <w:p w14:paraId="4D96F8B0" w14:textId="621E7995" w:rsidR="00612FA3" w:rsidRPr="00350C0F" w:rsidRDefault="00612FA3" w:rsidP="00612FA3">
      <w:pPr>
        <w:tabs>
          <w:tab w:val="left" w:pos="270"/>
        </w:tabs>
        <w:spacing w:line="360" w:lineRule="auto"/>
        <w:jc w:val="center"/>
        <w:rPr>
          <w:rFonts w:ascii="Arial" w:hAnsi="Arial" w:cs="Arial"/>
          <w:b/>
          <w:color w:val="007AC2"/>
          <w:sz w:val="36"/>
        </w:rPr>
      </w:pPr>
      <w:r w:rsidRPr="00350C0F">
        <w:rPr>
          <w:rFonts w:ascii="Arial" w:hAnsi="Arial" w:cs="Arial"/>
          <w:b/>
          <w:color w:val="007AC2"/>
          <w:sz w:val="36"/>
        </w:rPr>
        <w:t xml:space="preserve">Topcon announces upgrade to </w:t>
      </w:r>
      <w:proofErr w:type="spellStart"/>
      <w:r w:rsidRPr="00350C0F">
        <w:rPr>
          <w:rFonts w:ascii="Arial" w:hAnsi="Arial" w:cs="Arial"/>
          <w:b/>
          <w:color w:val="007AC2"/>
          <w:sz w:val="36"/>
        </w:rPr>
        <w:t>SmoothRide</w:t>
      </w:r>
      <w:proofErr w:type="spellEnd"/>
      <w:r w:rsidRPr="00350C0F">
        <w:rPr>
          <w:rFonts w:ascii="Arial" w:hAnsi="Arial" w:cs="Arial"/>
          <w:b/>
          <w:color w:val="007AC2"/>
          <w:sz w:val="36"/>
        </w:rPr>
        <w:t xml:space="preserve"> </w:t>
      </w:r>
      <w:r w:rsidRPr="00350C0F">
        <w:rPr>
          <w:rFonts w:ascii="Arial" w:hAnsi="Arial" w:cs="Arial"/>
          <w:b/>
          <w:color w:val="007AC2"/>
          <w:sz w:val="36"/>
        </w:rPr>
        <w:br/>
        <w:t>data collection software</w:t>
      </w:r>
    </w:p>
    <w:p w14:paraId="60975668" w14:textId="73B75B33" w:rsidR="00612FA3" w:rsidRPr="00612FA3" w:rsidRDefault="00612FA3" w:rsidP="00612FA3">
      <w:pPr>
        <w:rPr>
          <w:rFonts w:ascii="Arial" w:hAnsi="Arial" w:cs="Arial"/>
          <w:sz w:val="20"/>
          <w:szCs w:val="20"/>
        </w:rPr>
      </w:pPr>
      <w:r w:rsidRPr="00612FA3">
        <w:rPr>
          <w:rFonts w:ascii="Arial" w:hAnsi="Arial" w:cs="Arial"/>
          <w:i/>
          <w:sz w:val="20"/>
          <w:szCs w:val="20"/>
        </w:rPr>
        <w:t>LIVERMORE, Calif., U.S./ CAPELLE A/D IJSSEL</w:t>
      </w:r>
      <w:r w:rsidR="00A64382">
        <w:rPr>
          <w:rFonts w:ascii="Arial" w:hAnsi="Arial" w:cs="Arial"/>
          <w:i/>
          <w:sz w:val="20"/>
          <w:szCs w:val="20"/>
        </w:rPr>
        <w:t>, the Netherlands – September 26</w:t>
      </w:r>
      <w:r w:rsidR="002A070C" w:rsidRPr="00612FA3">
        <w:rPr>
          <w:rFonts w:ascii="Arial" w:hAnsi="Arial" w:cs="Arial"/>
          <w:i/>
          <w:sz w:val="20"/>
          <w:szCs w:val="20"/>
        </w:rPr>
        <w:t xml:space="preserve">, 2017 – </w:t>
      </w:r>
      <w:r w:rsidRPr="00612FA3">
        <w:rPr>
          <w:rFonts w:ascii="Arial" w:hAnsi="Arial" w:cs="Arial"/>
          <w:sz w:val="20"/>
          <w:szCs w:val="20"/>
        </w:rPr>
        <w:t xml:space="preserve">Topcon Positioning Group announces an update to its data collection software for the </w:t>
      </w:r>
      <w:proofErr w:type="spellStart"/>
      <w:r w:rsidRPr="00612FA3">
        <w:rPr>
          <w:rFonts w:ascii="Arial" w:hAnsi="Arial" w:cs="Arial"/>
          <w:sz w:val="20"/>
          <w:szCs w:val="20"/>
        </w:rPr>
        <w:t>SmoothRide</w:t>
      </w:r>
      <w:proofErr w:type="spellEnd"/>
      <w:r w:rsidRPr="00612FA3">
        <w:rPr>
          <w:rFonts w:ascii="Arial" w:hAnsi="Arial" w:cs="Arial"/>
          <w:sz w:val="20"/>
          <w:szCs w:val="20"/>
        </w:rPr>
        <w:t xml:space="preserve">™ resurfacing workflow solution. RD-M1 Collect 2.0 includes updates designed to facilitate and optimize mapping of road conditions.  </w:t>
      </w:r>
    </w:p>
    <w:p w14:paraId="28DAC1ED" w14:textId="77777777" w:rsidR="00612FA3" w:rsidRPr="00612FA3" w:rsidRDefault="00612FA3" w:rsidP="00612FA3">
      <w:pPr>
        <w:rPr>
          <w:rFonts w:ascii="Arial" w:hAnsi="Arial" w:cs="Arial"/>
          <w:sz w:val="20"/>
          <w:szCs w:val="20"/>
        </w:rPr>
      </w:pPr>
    </w:p>
    <w:p w14:paraId="6B4E7B62" w14:textId="77777777" w:rsidR="00612FA3" w:rsidRPr="00612FA3" w:rsidRDefault="00612FA3" w:rsidP="00612FA3">
      <w:pPr>
        <w:rPr>
          <w:rFonts w:ascii="Arial" w:hAnsi="Arial" w:cs="Arial"/>
          <w:sz w:val="20"/>
          <w:szCs w:val="20"/>
        </w:rPr>
      </w:pPr>
      <w:r w:rsidRPr="00612FA3">
        <w:rPr>
          <w:rFonts w:ascii="Arial" w:hAnsi="Arial" w:cs="Arial"/>
          <w:sz w:val="20"/>
          <w:szCs w:val="20"/>
        </w:rPr>
        <w:t>The improvements feature an improved interface that is designed to simplify setup and automatically detect the position of the wheel sensor during data collection.</w:t>
      </w:r>
    </w:p>
    <w:p w14:paraId="3CE05A15" w14:textId="77777777" w:rsidR="00612FA3" w:rsidRPr="00612FA3" w:rsidRDefault="00612FA3" w:rsidP="00612FA3">
      <w:pPr>
        <w:rPr>
          <w:rFonts w:ascii="Arial" w:hAnsi="Arial" w:cs="Arial"/>
          <w:sz w:val="20"/>
          <w:szCs w:val="20"/>
        </w:rPr>
      </w:pPr>
    </w:p>
    <w:p w14:paraId="05ECBEA9" w14:textId="77777777" w:rsidR="00612FA3" w:rsidRPr="00612FA3" w:rsidRDefault="00612FA3" w:rsidP="00612FA3">
      <w:pPr>
        <w:rPr>
          <w:rFonts w:ascii="Arial" w:hAnsi="Arial" w:cs="Arial"/>
          <w:sz w:val="20"/>
          <w:szCs w:val="20"/>
        </w:rPr>
      </w:pPr>
      <w:r w:rsidRPr="00612FA3">
        <w:rPr>
          <w:rFonts w:ascii="Arial" w:hAnsi="Arial" w:cs="Arial"/>
          <w:sz w:val="20"/>
          <w:szCs w:val="20"/>
        </w:rPr>
        <w:t xml:space="preserve">“Operators can now take advantage of the RD-M1 Collect 2.0 graphical interface status bar that indicates the optimum speed for collecting road information based on the project requirements,” said Kris Maas, director of construction product management. “Capturing at proper speed helps enable </w:t>
      </w:r>
      <w:proofErr w:type="spellStart"/>
      <w:r w:rsidRPr="00612FA3">
        <w:rPr>
          <w:rFonts w:ascii="Arial" w:hAnsi="Arial" w:cs="Arial"/>
          <w:sz w:val="20"/>
          <w:szCs w:val="20"/>
        </w:rPr>
        <w:t>SmoothRide</w:t>
      </w:r>
      <w:proofErr w:type="spellEnd"/>
      <w:r w:rsidRPr="00612FA3">
        <w:rPr>
          <w:rFonts w:ascii="Arial" w:hAnsi="Arial" w:cs="Arial"/>
          <w:sz w:val="20"/>
          <w:szCs w:val="20"/>
        </w:rPr>
        <w:t xml:space="preserve"> to deliver the best possible results for the project.”</w:t>
      </w:r>
    </w:p>
    <w:p w14:paraId="665B0381" w14:textId="77777777" w:rsidR="00612FA3" w:rsidRPr="00612FA3" w:rsidRDefault="00612FA3" w:rsidP="00612FA3">
      <w:pPr>
        <w:rPr>
          <w:rFonts w:ascii="Arial" w:hAnsi="Arial" w:cs="Arial"/>
          <w:sz w:val="20"/>
          <w:szCs w:val="20"/>
        </w:rPr>
      </w:pPr>
    </w:p>
    <w:p w14:paraId="4CA248D9" w14:textId="77777777" w:rsidR="00612FA3" w:rsidRPr="00612FA3" w:rsidRDefault="00612FA3" w:rsidP="00612FA3">
      <w:pPr>
        <w:rPr>
          <w:rFonts w:ascii="Arial" w:hAnsi="Arial" w:cs="Arial"/>
          <w:sz w:val="20"/>
          <w:szCs w:val="20"/>
        </w:rPr>
      </w:pPr>
      <w:r w:rsidRPr="00612FA3">
        <w:rPr>
          <w:rFonts w:ascii="Arial" w:hAnsi="Arial" w:cs="Arial"/>
          <w:sz w:val="20"/>
          <w:szCs w:val="20"/>
        </w:rPr>
        <w:t>Memos is a new feature designed to allow operators to easily create balloons with messages onto the map while collecting data that also can be made visible in the processing software — enabling specific site conditions to be noted for future reference.</w:t>
      </w:r>
    </w:p>
    <w:p w14:paraId="08D196A2" w14:textId="77777777" w:rsidR="00612FA3" w:rsidRPr="00612FA3" w:rsidRDefault="00612FA3" w:rsidP="00612FA3">
      <w:pPr>
        <w:rPr>
          <w:rFonts w:ascii="Arial" w:hAnsi="Arial" w:cs="Arial"/>
          <w:sz w:val="20"/>
          <w:szCs w:val="20"/>
        </w:rPr>
      </w:pPr>
    </w:p>
    <w:p w14:paraId="6B8C8A9C" w14:textId="77777777" w:rsidR="00612FA3" w:rsidRPr="00612FA3" w:rsidRDefault="00612FA3" w:rsidP="00612FA3">
      <w:pPr>
        <w:rPr>
          <w:rFonts w:ascii="Arial" w:hAnsi="Arial" w:cs="Arial"/>
          <w:sz w:val="20"/>
          <w:szCs w:val="20"/>
        </w:rPr>
      </w:pPr>
      <w:r w:rsidRPr="00612FA3">
        <w:rPr>
          <w:rFonts w:ascii="Arial" w:hAnsi="Arial" w:cs="Arial"/>
          <w:sz w:val="20"/>
          <w:szCs w:val="20"/>
        </w:rPr>
        <w:t xml:space="preserve">The new Manage Runs feature is designed to enable operation without necessitating Windows explorer to be open. </w:t>
      </w:r>
    </w:p>
    <w:p w14:paraId="09AE60A3" w14:textId="77777777" w:rsidR="00612FA3" w:rsidRPr="00612FA3" w:rsidRDefault="00612FA3" w:rsidP="00612FA3">
      <w:pPr>
        <w:rPr>
          <w:rFonts w:ascii="Arial" w:hAnsi="Arial" w:cs="Arial"/>
          <w:sz w:val="20"/>
          <w:szCs w:val="20"/>
        </w:rPr>
      </w:pPr>
    </w:p>
    <w:p w14:paraId="01BDF84E" w14:textId="77777777" w:rsidR="00612FA3" w:rsidRPr="00612FA3" w:rsidRDefault="00612FA3" w:rsidP="00612FA3">
      <w:pPr>
        <w:rPr>
          <w:rFonts w:ascii="Arial" w:hAnsi="Arial" w:cs="Arial"/>
          <w:sz w:val="20"/>
          <w:szCs w:val="20"/>
        </w:rPr>
      </w:pPr>
      <w:r w:rsidRPr="00612FA3">
        <w:rPr>
          <w:rFonts w:ascii="Arial" w:hAnsi="Arial" w:cs="Arial"/>
          <w:sz w:val="20"/>
          <w:szCs w:val="20"/>
        </w:rPr>
        <w:t xml:space="preserve">“The large buttons make using a tablet or laptop with touch screen very easy,” said Maas. “Operators can copy data collections to a USB drive, delete them from the hard drive, and add or remove them from the manager.” </w:t>
      </w:r>
    </w:p>
    <w:p w14:paraId="6FEB6674" w14:textId="77777777" w:rsidR="00612FA3" w:rsidRPr="00612FA3" w:rsidRDefault="00612FA3" w:rsidP="00612FA3">
      <w:pPr>
        <w:rPr>
          <w:rFonts w:ascii="Arial" w:hAnsi="Arial" w:cs="Arial"/>
          <w:sz w:val="20"/>
          <w:szCs w:val="20"/>
        </w:rPr>
      </w:pPr>
    </w:p>
    <w:p w14:paraId="34C67118" w14:textId="77777777" w:rsidR="00612FA3" w:rsidRPr="00612FA3" w:rsidRDefault="00612FA3" w:rsidP="00612FA3">
      <w:pPr>
        <w:rPr>
          <w:rFonts w:ascii="Arial" w:hAnsi="Arial" w:cs="Arial"/>
          <w:sz w:val="20"/>
          <w:szCs w:val="20"/>
        </w:rPr>
      </w:pPr>
      <w:r w:rsidRPr="00612FA3">
        <w:rPr>
          <w:rFonts w:ascii="Arial" w:hAnsi="Arial" w:cs="Arial"/>
          <w:sz w:val="20"/>
          <w:szCs w:val="20"/>
        </w:rPr>
        <w:t xml:space="preserve">The RD-M1 Collect 2.0 new Plan Route feature allows for the import of </w:t>
      </w:r>
      <w:proofErr w:type="spellStart"/>
      <w:r w:rsidRPr="00612FA3">
        <w:rPr>
          <w:rFonts w:ascii="Arial" w:hAnsi="Arial" w:cs="Arial"/>
          <w:sz w:val="20"/>
          <w:szCs w:val="20"/>
        </w:rPr>
        <w:t>kml</w:t>
      </w:r>
      <w:proofErr w:type="spellEnd"/>
      <w:r w:rsidRPr="00612FA3">
        <w:rPr>
          <w:rFonts w:ascii="Arial" w:hAnsi="Arial" w:cs="Arial"/>
          <w:sz w:val="20"/>
          <w:szCs w:val="20"/>
        </w:rPr>
        <w:t xml:space="preserve"> files of predetermined routes, designed to help ensure nothing is missed on the drive.</w:t>
      </w:r>
    </w:p>
    <w:p w14:paraId="3BED875A" w14:textId="77777777" w:rsidR="00612FA3" w:rsidRPr="00612FA3" w:rsidRDefault="00612FA3" w:rsidP="00612FA3">
      <w:pPr>
        <w:rPr>
          <w:rFonts w:ascii="Arial" w:hAnsi="Arial" w:cs="Arial"/>
          <w:sz w:val="20"/>
          <w:szCs w:val="20"/>
        </w:rPr>
      </w:pPr>
    </w:p>
    <w:p w14:paraId="226E552C" w14:textId="77777777" w:rsidR="00612FA3" w:rsidRPr="00612FA3" w:rsidRDefault="00612FA3" w:rsidP="00612FA3">
      <w:pPr>
        <w:rPr>
          <w:rFonts w:ascii="Arial" w:hAnsi="Arial" w:cs="Arial"/>
          <w:sz w:val="20"/>
          <w:szCs w:val="20"/>
        </w:rPr>
      </w:pPr>
      <w:r w:rsidRPr="00612FA3">
        <w:rPr>
          <w:rFonts w:ascii="Arial" w:hAnsi="Arial" w:cs="Arial"/>
          <w:sz w:val="20"/>
          <w:szCs w:val="20"/>
        </w:rPr>
        <w:t xml:space="preserve">“Using the new map downloader, operators can be assured of having all map details visible while collecting data, without the need of an internet connection. Additionally, overlapping locations can be managed by creating areas where predefined overlaps are required for the project,” said Maas. </w:t>
      </w:r>
    </w:p>
    <w:p w14:paraId="7DC64BC7" w14:textId="77777777" w:rsidR="00612FA3" w:rsidRPr="00612FA3" w:rsidRDefault="00612FA3" w:rsidP="00612FA3">
      <w:pPr>
        <w:rPr>
          <w:rFonts w:ascii="Arial" w:hAnsi="Arial" w:cs="Arial"/>
          <w:sz w:val="20"/>
          <w:szCs w:val="20"/>
        </w:rPr>
      </w:pPr>
    </w:p>
    <w:p w14:paraId="3B56067B" w14:textId="77777777" w:rsidR="00612FA3" w:rsidRPr="00612FA3" w:rsidRDefault="00612FA3" w:rsidP="00612FA3">
      <w:pPr>
        <w:rPr>
          <w:rFonts w:ascii="Arial" w:hAnsi="Arial" w:cs="Arial"/>
          <w:bCs/>
          <w:sz w:val="20"/>
          <w:szCs w:val="20"/>
          <w:lang w:val="en-AU"/>
        </w:rPr>
      </w:pPr>
      <w:r w:rsidRPr="00612FA3">
        <w:rPr>
          <w:rFonts w:ascii="Arial" w:hAnsi="Arial" w:cs="Arial"/>
          <w:sz w:val="20"/>
          <w:szCs w:val="20"/>
        </w:rPr>
        <w:t xml:space="preserve">For more information, visit </w:t>
      </w:r>
      <w:hyperlink r:id="rId9" w:history="1">
        <w:r w:rsidRPr="00612FA3">
          <w:rPr>
            <w:rStyle w:val="Hyperlink"/>
            <w:rFonts w:ascii="Arial" w:hAnsi="Arial" w:cs="Arial"/>
            <w:sz w:val="20"/>
            <w:szCs w:val="20"/>
          </w:rPr>
          <w:t>topconpositioning.com</w:t>
        </w:r>
      </w:hyperlink>
      <w:r w:rsidRPr="00612FA3">
        <w:rPr>
          <w:rFonts w:ascii="Arial" w:hAnsi="Arial" w:cs="Arial"/>
          <w:sz w:val="20"/>
          <w:szCs w:val="20"/>
        </w:rPr>
        <w:t>.</w:t>
      </w:r>
    </w:p>
    <w:p w14:paraId="50781AD0" w14:textId="77777777" w:rsidR="002A070C" w:rsidRPr="00BA6826" w:rsidRDefault="002A070C" w:rsidP="002A070C">
      <w:pPr>
        <w:rPr>
          <w:rFonts w:ascii="Arial" w:hAnsi="Arial" w:cs="Arial"/>
          <w:sz w:val="16"/>
          <w:szCs w:val="20"/>
        </w:rPr>
      </w:pPr>
    </w:p>
    <w:p w14:paraId="121307C5" w14:textId="212BC98B" w:rsidR="001269F8" w:rsidRPr="00BA6826" w:rsidRDefault="00F61E29" w:rsidP="00F61E29">
      <w:pPr>
        <w:rPr>
          <w:rFonts w:ascii="Arial" w:hAnsi="Arial" w:cs="Arial"/>
          <w:color w:val="808080" w:themeColor="background1" w:themeShade="80"/>
          <w:sz w:val="13"/>
          <w:szCs w:val="13"/>
        </w:rPr>
      </w:pPr>
      <w:r w:rsidRPr="00BA6826">
        <w:rPr>
          <w:rFonts w:ascii="Arial" w:hAnsi="Arial" w:cs="Arial"/>
          <w:b/>
          <w:color w:val="808080" w:themeColor="background1" w:themeShade="80"/>
          <w:sz w:val="13"/>
          <w:szCs w:val="13"/>
        </w:rPr>
        <w:t xml:space="preserve">About Topcon Positioning Group </w:t>
      </w:r>
      <w:r w:rsidRPr="00BA6826">
        <w:rPr>
          <w:rFonts w:ascii="Arial" w:hAnsi="Arial" w:cs="Arial"/>
          <w:b/>
          <w:color w:val="808080" w:themeColor="background1" w:themeShade="80"/>
          <w:sz w:val="13"/>
          <w:szCs w:val="13"/>
        </w:rPr>
        <w:br/>
      </w:r>
      <w:r w:rsidR="002A070C" w:rsidRPr="00BA6826">
        <w:rPr>
          <w:rFonts w:ascii="Arial" w:hAnsi="Arial" w:cs="Arial"/>
          <w:color w:val="808080" w:themeColor="background1" w:themeShade="80"/>
          <w:sz w:val="13"/>
          <w:szCs w:val="13"/>
        </w:rPr>
        <w:t xml:space="preserve">Topcon Positioning Group is headquartered in Livermore, California, U.S. (topconpositioning.com). Its European head office is in </w:t>
      </w:r>
      <w:proofErr w:type="spellStart"/>
      <w:r w:rsidR="002A070C" w:rsidRPr="00BA6826">
        <w:rPr>
          <w:rFonts w:ascii="Arial" w:hAnsi="Arial" w:cs="Arial"/>
          <w:color w:val="808080" w:themeColor="background1" w:themeShade="80"/>
          <w:sz w:val="13"/>
          <w:szCs w:val="13"/>
        </w:rPr>
        <w:t>Capelle</w:t>
      </w:r>
      <w:proofErr w:type="spellEnd"/>
      <w:r w:rsidR="002A070C" w:rsidRPr="00BA6826">
        <w:rPr>
          <w:rFonts w:ascii="Arial" w:hAnsi="Arial" w:cs="Arial"/>
          <w:color w:val="808080" w:themeColor="background1" w:themeShade="80"/>
          <w:sz w:val="13"/>
          <w:szCs w:val="13"/>
        </w:rPr>
        <w:t xml:space="preserve"> </w:t>
      </w:r>
      <w:proofErr w:type="spellStart"/>
      <w:r w:rsidR="002A070C" w:rsidRPr="00BA6826">
        <w:rPr>
          <w:rFonts w:ascii="Arial" w:hAnsi="Arial" w:cs="Arial"/>
          <w:color w:val="808080" w:themeColor="background1" w:themeShade="80"/>
          <w:sz w:val="13"/>
          <w:szCs w:val="13"/>
        </w:rPr>
        <w:t>a/d</w:t>
      </w:r>
      <w:proofErr w:type="spellEnd"/>
      <w:r w:rsidR="002A070C" w:rsidRPr="00BA6826">
        <w:rPr>
          <w:rFonts w:ascii="Arial" w:hAnsi="Arial" w:cs="Arial"/>
          <w:color w:val="808080" w:themeColor="background1" w:themeShade="80"/>
          <w:sz w:val="13"/>
          <w:szCs w:val="13"/>
        </w:rPr>
        <w:t xml:space="preserve"> </w:t>
      </w:r>
      <w:proofErr w:type="spellStart"/>
      <w:r w:rsidR="002A070C" w:rsidRPr="00BA6826">
        <w:rPr>
          <w:rFonts w:ascii="Arial" w:hAnsi="Arial" w:cs="Arial"/>
          <w:color w:val="808080" w:themeColor="background1" w:themeShade="80"/>
          <w:sz w:val="13"/>
          <w:szCs w:val="13"/>
        </w:rPr>
        <w:t>IJssel</w:t>
      </w:r>
      <w:proofErr w:type="spellEnd"/>
      <w:r w:rsidR="002A070C" w:rsidRPr="00BA6826">
        <w:rPr>
          <w:rFonts w:ascii="Arial" w:hAnsi="Arial" w:cs="Arial"/>
          <w:color w:val="808080" w:themeColor="background1" w:themeShade="80"/>
          <w:sz w:val="13"/>
          <w:szCs w:val="13"/>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(topcon.com), founded in 1932, is traded on the Tokyo Stock Exchange (7732). </w:t>
      </w:r>
    </w:p>
    <w:p w14:paraId="5F3E2453" w14:textId="77777777" w:rsidR="00790F45" w:rsidRPr="00BA6826" w:rsidRDefault="00790F45" w:rsidP="00F61E29">
      <w:pPr>
        <w:rPr>
          <w:rFonts w:ascii="Arial" w:hAnsi="Arial" w:cs="Arial"/>
          <w:color w:val="808080" w:themeColor="background1" w:themeShade="80"/>
          <w:sz w:val="13"/>
          <w:szCs w:val="13"/>
        </w:rPr>
      </w:pPr>
    </w:p>
    <w:p w14:paraId="1763804F" w14:textId="032DA21C" w:rsidR="00790F45" w:rsidRPr="00BA6826" w:rsidRDefault="00F61E29" w:rsidP="00F61E29">
      <w:pPr>
        <w:jc w:val="center"/>
        <w:rPr>
          <w:rFonts w:ascii="Arial" w:hAnsi="Arial" w:cs="Arial"/>
          <w:color w:val="808080" w:themeColor="background1" w:themeShade="80"/>
          <w:sz w:val="13"/>
          <w:szCs w:val="13"/>
        </w:rPr>
      </w:pPr>
      <w:r w:rsidRPr="00BA6826">
        <w:rPr>
          <w:rFonts w:ascii="Arial" w:hAnsi="Arial" w:cs="Arial"/>
          <w:color w:val="808080" w:themeColor="background1" w:themeShade="80"/>
          <w:sz w:val="13"/>
          <w:szCs w:val="13"/>
        </w:rPr>
        <w:t># # #</w:t>
      </w:r>
    </w:p>
    <w:p w14:paraId="56D02AFB" w14:textId="77777777" w:rsidR="00F61E29" w:rsidRPr="00BA6826" w:rsidRDefault="00F61E29" w:rsidP="00F61E29">
      <w:pPr>
        <w:outlineLvl w:val="0"/>
        <w:rPr>
          <w:rFonts w:ascii="Arial" w:hAnsi="Arial" w:cs="Arial"/>
          <w:b/>
          <w:color w:val="808080" w:themeColor="background1" w:themeShade="80"/>
          <w:sz w:val="13"/>
          <w:szCs w:val="13"/>
        </w:rPr>
      </w:pPr>
      <w:r w:rsidRPr="00BA6826">
        <w:rPr>
          <w:rFonts w:ascii="Arial" w:hAnsi="Arial" w:cs="Arial"/>
          <w:b/>
          <w:color w:val="808080" w:themeColor="background1" w:themeShade="80"/>
          <w:sz w:val="13"/>
          <w:szCs w:val="13"/>
        </w:rPr>
        <w:t xml:space="preserve">Press Contact: </w:t>
      </w:r>
    </w:p>
    <w:p w14:paraId="0B0DC8C3" w14:textId="77777777" w:rsidR="00F61E29" w:rsidRPr="00BA6826" w:rsidRDefault="00F61E29" w:rsidP="00F61E29">
      <w:pPr>
        <w:outlineLvl w:val="0"/>
        <w:rPr>
          <w:rFonts w:ascii="Arial" w:hAnsi="Arial" w:cs="Arial"/>
          <w:bCs/>
          <w:color w:val="808080" w:themeColor="background1" w:themeShade="80"/>
          <w:sz w:val="13"/>
          <w:szCs w:val="13"/>
        </w:rPr>
      </w:pPr>
      <w:r w:rsidRPr="00BA6826">
        <w:rPr>
          <w:rFonts w:ascii="Arial" w:hAnsi="Arial" w:cs="Arial"/>
          <w:bCs/>
          <w:color w:val="808080" w:themeColor="background1" w:themeShade="80"/>
          <w:sz w:val="13"/>
          <w:szCs w:val="13"/>
        </w:rPr>
        <w:t>Topcon Positioning Group</w:t>
      </w:r>
    </w:p>
    <w:p w14:paraId="2ADB91B2" w14:textId="77777777" w:rsidR="00F61E29" w:rsidRPr="00BA6826" w:rsidRDefault="0062378C" w:rsidP="00F61E29">
      <w:pPr>
        <w:outlineLvl w:val="0"/>
        <w:rPr>
          <w:rFonts w:ascii="Arial" w:hAnsi="Arial" w:cs="Arial"/>
          <w:bCs/>
          <w:color w:val="808080" w:themeColor="background1" w:themeShade="80"/>
          <w:sz w:val="13"/>
          <w:szCs w:val="13"/>
          <w:lang w:val="it-IT"/>
        </w:rPr>
      </w:pPr>
      <w:hyperlink r:id="rId10" w:history="1">
        <w:r w:rsidR="00F61E29" w:rsidRPr="00BA6826">
          <w:rPr>
            <w:rStyle w:val="Hyperlink"/>
            <w:rFonts w:ascii="Arial" w:hAnsi="Arial" w:cs="Arial"/>
            <w:bCs/>
            <w:color w:val="808080" w:themeColor="background1" w:themeShade="80"/>
            <w:sz w:val="13"/>
            <w:szCs w:val="13"/>
            <w:lang w:val="it-IT"/>
          </w:rPr>
          <w:t>CorpComm@topcon.com</w:t>
        </w:r>
      </w:hyperlink>
    </w:p>
    <w:p w14:paraId="7B2E7C08" w14:textId="560F219B" w:rsidR="00BA6826" w:rsidRPr="005B5615" w:rsidRDefault="00F61E29" w:rsidP="005B5615">
      <w:pPr>
        <w:rPr>
          <w:rFonts w:ascii="Arial" w:hAnsi="Arial" w:cs="Arial"/>
          <w:bCs/>
          <w:color w:val="808080" w:themeColor="background1" w:themeShade="80"/>
          <w:sz w:val="13"/>
          <w:szCs w:val="13"/>
          <w:lang w:val="it-IT"/>
        </w:rPr>
      </w:pPr>
      <w:proofErr w:type="spellStart"/>
      <w:r w:rsidRPr="00BA6826">
        <w:rPr>
          <w:rFonts w:ascii="Arial" w:hAnsi="Arial" w:cs="Arial"/>
          <w:bCs/>
          <w:color w:val="808080" w:themeColor="background1" w:themeShade="80"/>
          <w:sz w:val="13"/>
          <w:szCs w:val="13"/>
          <w:lang w:val="it-IT"/>
        </w:rPr>
        <w:t>Staci</w:t>
      </w:r>
      <w:proofErr w:type="spellEnd"/>
      <w:r w:rsidRPr="00BA6826">
        <w:rPr>
          <w:rFonts w:ascii="Arial" w:hAnsi="Arial" w:cs="Arial"/>
          <w:bCs/>
          <w:color w:val="808080" w:themeColor="background1" w:themeShade="80"/>
          <w:sz w:val="13"/>
          <w:szCs w:val="13"/>
          <w:lang w:val="it-IT"/>
        </w:rPr>
        <w:t xml:space="preserve"> Fitzgerald, +1 925-245-8610</w:t>
      </w:r>
      <w:bookmarkStart w:id="0" w:name="_GoBack"/>
      <w:bookmarkEnd w:id="0"/>
    </w:p>
    <w:sectPr w:rsidR="00BA6826" w:rsidRPr="005B5615" w:rsidSect="001269F8">
      <w:headerReference w:type="first" r:id="rId11"/>
      <w:pgSz w:w="12240" w:h="15840"/>
      <w:pgMar w:top="2088" w:right="1440" w:bottom="576"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45CD6" w14:textId="77777777" w:rsidR="0062378C" w:rsidRDefault="0062378C">
      <w:r>
        <w:separator/>
      </w:r>
    </w:p>
  </w:endnote>
  <w:endnote w:type="continuationSeparator" w:id="0">
    <w:p w14:paraId="43AE6FEF" w14:textId="77777777" w:rsidR="0062378C" w:rsidRDefault="00623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7387C" w14:textId="77777777" w:rsidR="0062378C" w:rsidRDefault="0062378C">
      <w:r>
        <w:separator/>
      </w:r>
    </w:p>
  </w:footnote>
  <w:footnote w:type="continuationSeparator" w:id="0">
    <w:p w14:paraId="1B6312D3" w14:textId="77777777" w:rsidR="0062378C" w:rsidRDefault="006237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63F32"/>
    <w:rsid w:val="00177523"/>
    <w:rsid w:val="001855FB"/>
    <w:rsid w:val="001A276A"/>
    <w:rsid w:val="001A5950"/>
    <w:rsid w:val="001B6BA0"/>
    <w:rsid w:val="001D47AE"/>
    <w:rsid w:val="001E495F"/>
    <w:rsid w:val="0021108A"/>
    <w:rsid w:val="00211CAC"/>
    <w:rsid w:val="0021353A"/>
    <w:rsid w:val="00220127"/>
    <w:rsid w:val="00234742"/>
    <w:rsid w:val="002377E8"/>
    <w:rsid w:val="00247FF4"/>
    <w:rsid w:val="00265C21"/>
    <w:rsid w:val="00267859"/>
    <w:rsid w:val="002751AA"/>
    <w:rsid w:val="002811A7"/>
    <w:rsid w:val="00283421"/>
    <w:rsid w:val="002A070C"/>
    <w:rsid w:val="002B2158"/>
    <w:rsid w:val="002B32F1"/>
    <w:rsid w:val="002B65A9"/>
    <w:rsid w:val="002E2BC8"/>
    <w:rsid w:val="002E5E21"/>
    <w:rsid w:val="00313F6E"/>
    <w:rsid w:val="003163AA"/>
    <w:rsid w:val="0032173B"/>
    <w:rsid w:val="003217F4"/>
    <w:rsid w:val="00340920"/>
    <w:rsid w:val="003507A9"/>
    <w:rsid w:val="00350C0F"/>
    <w:rsid w:val="00353911"/>
    <w:rsid w:val="00355294"/>
    <w:rsid w:val="003801D4"/>
    <w:rsid w:val="0038352E"/>
    <w:rsid w:val="0039761D"/>
    <w:rsid w:val="003A6C06"/>
    <w:rsid w:val="003A7243"/>
    <w:rsid w:val="003B1941"/>
    <w:rsid w:val="003B200E"/>
    <w:rsid w:val="003B4135"/>
    <w:rsid w:val="003C6648"/>
    <w:rsid w:val="003F134C"/>
    <w:rsid w:val="003F5E34"/>
    <w:rsid w:val="0040353F"/>
    <w:rsid w:val="00412292"/>
    <w:rsid w:val="00413E95"/>
    <w:rsid w:val="00416269"/>
    <w:rsid w:val="0043387D"/>
    <w:rsid w:val="00433A38"/>
    <w:rsid w:val="00471166"/>
    <w:rsid w:val="00482A23"/>
    <w:rsid w:val="00486106"/>
    <w:rsid w:val="004C2A52"/>
    <w:rsid w:val="004C4705"/>
    <w:rsid w:val="004C7DC9"/>
    <w:rsid w:val="004D399D"/>
    <w:rsid w:val="004F0BDC"/>
    <w:rsid w:val="00513E5B"/>
    <w:rsid w:val="00527B70"/>
    <w:rsid w:val="005378E1"/>
    <w:rsid w:val="005502C7"/>
    <w:rsid w:val="0058710D"/>
    <w:rsid w:val="00587A94"/>
    <w:rsid w:val="005A23A0"/>
    <w:rsid w:val="005A4B01"/>
    <w:rsid w:val="005B5615"/>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378C"/>
    <w:rsid w:val="006274D0"/>
    <w:rsid w:val="00637E81"/>
    <w:rsid w:val="0064309C"/>
    <w:rsid w:val="006456AE"/>
    <w:rsid w:val="00653C74"/>
    <w:rsid w:val="006643CB"/>
    <w:rsid w:val="006713DD"/>
    <w:rsid w:val="006926B3"/>
    <w:rsid w:val="006A0908"/>
    <w:rsid w:val="006B2A9A"/>
    <w:rsid w:val="006C6B2E"/>
    <w:rsid w:val="006E05C2"/>
    <w:rsid w:val="006E2F31"/>
    <w:rsid w:val="007530F6"/>
    <w:rsid w:val="00756005"/>
    <w:rsid w:val="007605FA"/>
    <w:rsid w:val="00765F8C"/>
    <w:rsid w:val="00773A4C"/>
    <w:rsid w:val="0078639E"/>
    <w:rsid w:val="00790F45"/>
    <w:rsid w:val="007B3233"/>
    <w:rsid w:val="007C481B"/>
    <w:rsid w:val="007C5005"/>
    <w:rsid w:val="007D26FD"/>
    <w:rsid w:val="007E77B2"/>
    <w:rsid w:val="00810DE0"/>
    <w:rsid w:val="008141F4"/>
    <w:rsid w:val="00832E9A"/>
    <w:rsid w:val="00846CEF"/>
    <w:rsid w:val="00853C9A"/>
    <w:rsid w:val="00870D37"/>
    <w:rsid w:val="008802C4"/>
    <w:rsid w:val="00891FF7"/>
    <w:rsid w:val="008962D4"/>
    <w:rsid w:val="008D0202"/>
    <w:rsid w:val="008F54A3"/>
    <w:rsid w:val="009115C1"/>
    <w:rsid w:val="009434F4"/>
    <w:rsid w:val="00953F3D"/>
    <w:rsid w:val="00956EF7"/>
    <w:rsid w:val="009666D5"/>
    <w:rsid w:val="00975493"/>
    <w:rsid w:val="009914F1"/>
    <w:rsid w:val="009964DE"/>
    <w:rsid w:val="009C3261"/>
    <w:rsid w:val="00A06D66"/>
    <w:rsid w:val="00A36D45"/>
    <w:rsid w:val="00A47E24"/>
    <w:rsid w:val="00A57BD4"/>
    <w:rsid w:val="00A60195"/>
    <w:rsid w:val="00A64382"/>
    <w:rsid w:val="00A9365C"/>
    <w:rsid w:val="00A95736"/>
    <w:rsid w:val="00A976A5"/>
    <w:rsid w:val="00AA2A43"/>
    <w:rsid w:val="00AA5C55"/>
    <w:rsid w:val="00AB50D8"/>
    <w:rsid w:val="00AC09BA"/>
    <w:rsid w:val="00AE6481"/>
    <w:rsid w:val="00B402B7"/>
    <w:rsid w:val="00B4058E"/>
    <w:rsid w:val="00B64457"/>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31391"/>
    <w:rsid w:val="00C33DB6"/>
    <w:rsid w:val="00C638D1"/>
    <w:rsid w:val="00C71809"/>
    <w:rsid w:val="00C7597C"/>
    <w:rsid w:val="00C817C9"/>
    <w:rsid w:val="00C92C21"/>
    <w:rsid w:val="00C958B3"/>
    <w:rsid w:val="00CD3455"/>
    <w:rsid w:val="00CE188F"/>
    <w:rsid w:val="00CE7843"/>
    <w:rsid w:val="00CF403B"/>
    <w:rsid w:val="00CF7FC5"/>
    <w:rsid w:val="00D06CD0"/>
    <w:rsid w:val="00D21DEA"/>
    <w:rsid w:val="00D47414"/>
    <w:rsid w:val="00D55832"/>
    <w:rsid w:val="00D6369D"/>
    <w:rsid w:val="00D647FC"/>
    <w:rsid w:val="00D6784A"/>
    <w:rsid w:val="00D70AF0"/>
    <w:rsid w:val="00D70EE2"/>
    <w:rsid w:val="00D91CF0"/>
    <w:rsid w:val="00D979CB"/>
    <w:rsid w:val="00DA66FE"/>
    <w:rsid w:val="00DC60A0"/>
    <w:rsid w:val="00E07F73"/>
    <w:rsid w:val="00E16158"/>
    <w:rsid w:val="00E32B47"/>
    <w:rsid w:val="00E95EFF"/>
    <w:rsid w:val="00EB1000"/>
    <w:rsid w:val="00EC3044"/>
    <w:rsid w:val="00ED70D3"/>
    <w:rsid w:val="00EE33D2"/>
    <w:rsid w:val="00F463E2"/>
    <w:rsid w:val="00F55F20"/>
    <w:rsid w:val="00F6101F"/>
    <w:rsid w:val="00F61E29"/>
    <w:rsid w:val="00F757D3"/>
    <w:rsid w:val="00F81B4F"/>
    <w:rsid w:val="00F86B3B"/>
    <w:rsid w:val="00F94B69"/>
    <w:rsid w:val="00F94E58"/>
    <w:rsid w:val="00FA3772"/>
    <w:rsid w:val="00FA7601"/>
    <w:rsid w:val="00FB0DA8"/>
    <w:rsid w:val="00FB146B"/>
    <w:rsid w:val="00FB4CB7"/>
    <w:rsid w:val="00FB613D"/>
    <w:rsid w:val="00FC28E2"/>
    <w:rsid w:val="00FC747F"/>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topconpositioning.com/" TargetMode="External"/><Relationship Id="rId10" Type="http://schemas.openxmlformats.org/officeDocument/2006/relationships/hyperlink" Target="mailto:CorpComm@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F198E-3D80-3049-A280-6F7F24414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410</Words>
  <Characters>2339</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2744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2017-09-20T18:15:00Z</dcterms:created>
  <dcterms:modified xsi:type="dcterms:W3CDTF">2017-09-22T21:27:00Z</dcterms:modified>
  <cp:category/>
</cp:coreProperties>
</file>