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602" w:rsidRPr="000F6602" w:rsidRDefault="00A62D55" w:rsidP="00DE71A2">
      <w:pPr>
        <w:pStyle w:val="Titolo1"/>
        <w:jc w:val="center"/>
        <w:rPr>
          <w:color w:val="0079C2"/>
          <w:sz w:val="36"/>
          <w:szCs w:val="36"/>
          <w:lang w:val="it-IT"/>
        </w:rPr>
      </w:pPr>
      <w:r w:rsidRPr="00A62D55">
        <w:rPr>
          <w:color w:val="0079C2"/>
          <w:sz w:val="36"/>
          <w:szCs w:val="36"/>
          <w:lang w:val="it-IT"/>
        </w:rPr>
        <w:t xml:space="preserve">Topcon annuncia un accordo di integrazione con Volvo CE per il sistema </w:t>
      </w:r>
      <w:r w:rsidR="00DE71A2">
        <w:rPr>
          <w:color w:val="0079C2"/>
          <w:sz w:val="36"/>
          <w:szCs w:val="36"/>
          <w:lang w:val="it-IT"/>
        </w:rPr>
        <w:t xml:space="preserve">per escavatore </w:t>
      </w:r>
      <w:r w:rsidRPr="00A62D55">
        <w:rPr>
          <w:color w:val="0079C2"/>
          <w:sz w:val="36"/>
          <w:szCs w:val="36"/>
          <w:lang w:val="it-IT"/>
        </w:rPr>
        <w:t>3D-MC</w:t>
      </w:r>
    </w:p>
    <w:p w:rsidR="00A62D55" w:rsidRPr="00A62D55" w:rsidRDefault="00A62D55" w:rsidP="0054654E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 xml:space="preserve">LIVERMORE, California, USA / CAPELLE A/D IJSSEL, Paesi Bassi, 18 maggio 2016 – Topcon Positioning Group e Volvo CE annunciano che le due società stanno lavorando insieme per creare una soluzione Topcon 3D </w:t>
      </w:r>
      <w:proofErr w:type="spellStart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>machine</w:t>
      </w:r>
      <w:proofErr w:type="spellEnd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 xml:space="preserve"> </w:t>
      </w:r>
      <w:proofErr w:type="spellStart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>control</w:t>
      </w:r>
      <w:proofErr w:type="spellEnd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 xml:space="preserve"> (3D-MC). Questa tecnologia è destinata a</w:t>
      </w:r>
      <w:r w:rsidR="0054654E">
        <w:rPr>
          <w:rFonts w:ascii="Arial" w:hAnsi="Arial"/>
          <w:iCs/>
          <w:color w:val="000000"/>
          <w:sz w:val="20"/>
          <w:szCs w:val="20"/>
          <w:lang w:val="it-IT"/>
        </w:rPr>
        <w:t>d</w:t>
      </w:r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 xml:space="preserve"> integrarsi omogeneamente con Volvo </w:t>
      </w:r>
      <w:proofErr w:type="spellStart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>Dig</w:t>
      </w:r>
      <w:proofErr w:type="spellEnd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 xml:space="preserve"> Assist (</w:t>
      </w:r>
      <w:proofErr w:type="spellStart"/>
      <w:r w:rsidR="0054654E">
        <w:rPr>
          <w:rFonts w:ascii="Arial" w:hAnsi="Arial"/>
          <w:iCs/>
          <w:color w:val="000000"/>
          <w:sz w:val="20"/>
          <w:szCs w:val="20"/>
          <w:lang w:val="it-IT"/>
        </w:rPr>
        <w:t>machine</w:t>
      </w:r>
      <w:proofErr w:type="spellEnd"/>
      <w:r w:rsidR="0054654E">
        <w:rPr>
          <w:rFonts w:ascii="Arial" w:hAnsi="Arial"/>
          <w:iCs/>
          <w:color w:val="000000"/>
          <w:sz w:val="20"/>
          <w:szCs w:val="20"/>
          <w:lang w:val="it-IT"/>
        </w:rPr>
        <w:t xml:space="preserve"> </w:t>
      </w:r>
      <w:proofErr w:type="spellStart"/>
      <w:r w:rsidR="0054654E">
        <w:rPr>
          <w:rFonts w:ascii="Arial" w:hAnsi="Arial"/>
          <w:iCs/>
          <w:color w:val="000000"/>
          <w:sz w:val="20"/>
          <w:szCs w:val="20"/>
          <w:lang w:val="it-IT"/>
        </w:rPr>
        <w:t>control</w:t>
      </w:r>
      <w:proofErr w:type="spellEnd"/>
      <w:r w:rsidR="0054654E">
        <w:rPr>
          <w:rFonts w:ascii="Arial" w:hAnsi="Arial"/>
          <w:iCs/>
          <w:color w:val="000000"/>
          <w:sz w:val="20"/>
          <w:szCs w:val="20"/>
          <w:lang w:val="it-IT"/>
        </w:rPr>
        <w:t xml:space="preserve"> </w:t>
      </w:r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 xml:space="preserve">2D) negli escavatori Volvo e con le soluzioni Topcon in materia di flusso di lavoro finalizzate alla progettazione e ai dati </w:t>
      </w:r>
      <w:proofErr w:type="spellStart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>as-built</w:t>
      </w:r>
      <w:proofErr w:type="spellEnd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>.</w:t>
      </w:r>
    </w:p>
    <w:p w:rsidR="00A62D55" w:rsidRPr="00A62D55" w:rsidRDefault="00A62D55" w:rsidP="00A62D55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A62D55" w:rsidRPr="00A62D55" w:rsidRDefault="00A62D55" w:rsidP="00A62D55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 xml:space="preserve">L’integrazione della soluzione Topcon 3D-MC nell’escavatore Volvo serve a completare l’efficienza del sistema Volvo </w:t>
      </w:r>
      <w:proofErr w:type="spellStart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>Dig</w:t>
      </w:r>
      <w:proofErr w:type="spellEnd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 xml:space="preserve"> Assist, includendo l’utilizzo dei file di progetto 3D e la connettività con le piattaforme Topcon per la gestione dei flussi di lavoro.</w:t>
      </w:r>
    </w:p>
    <w:p w:rsidR="00A62D55" w:rsidRPr="00A62D55" w:rsidRDefault="00A62D55" w:rsidP="00A62D55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A62D55" w:rsidRPr="00A62D55" w:rsidRDefault="00A62D55" w:rsidP="00A62D55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 xml:space="preserve">“Siamo entusiasti di ampliare la nostra offerta per quanto concerne il sistema di scavo con controllo macchina 3D includendo l’integrazione diretta con Volvo </w:t>
      </w:r>
      <w:proofErr w:type="spellStart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>Dig</w:t>
      </w:r>
      <w:proofErr w:type="spellEnd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 xml:space="preserve"> Assist”, ha affermato </w:t>
      </w:r>
      <w:proofErr w:type="spellStart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>Ulrich</w:t>
      </w:r>
      <w:proofErr w:type="spellEnd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 xml:space="preserve"> </w:t>
      </w:r>
      <w:proofErr w:type="spellStart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>Hermanski</w:t>
      </w:r>
      <w:proofErr w:type="spellEnd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 xml:space="preserve">, vice presidente di Topcon </w:t>
      </w:r>
      <w:proofErr w:type="spellStart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>Construction</w:t>
      </w:r>
      <w:proofErr w:type="spellEnd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 xml:space="preserve"> Business EMEA (Europa, Medio Oriente e Africa). “I nostri clienti che già preferiscono le soluzioni di controllo macchina 3D Topcon hanno oggi la possibilità di applicare questa stessa performance già collaudata, unitamente alla soluzione di scavo Volvo.”</w:t>
      </w:r>
    </w:p>
    <w:p w:rsidR="00A62D55" w:rsidRPr="00A62D55" w:rsidRDefault="00A62D55" w:rsidP="00A62D55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A62D55" w:rsidRPr="00A62D55" w:rsidRDefault="00A62D55" w:rsidP="00A62D55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 xml:space="preserve">“Grazie all’integrazione, oggi possiamo offrire ai nostri clienti il meglio di questi due mondi”, ha spiegato </w:t>
      </w:r>
      <w:proofErr w:type="spellStart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>Niels</w:t>
      </w:r>
      <w:proofErr w:type="spellEnd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 xml:space="preserve"> </w:t>
      </w:r>
      <w:proofErr w:type="spellStart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>Haverkorn</w:t>
      </w:r>
      <w:proofErr w:type="spellEnd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 xml:space="preserve">, vice presidente della divisione </w:t>
      </w:r>
      <w:proofErr w:type="spellStart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>Solutions</w:t>
      </w:r>
      <w:proofErr w:type="spellEnd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 xml:space="preserve"> presso Volvo CE. “Potranno infatti completare gli escavatori Volvo e la soluzione </w:t>
      </w:r>
      <w:proofErr w:type="spellStart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>Dig</w:t>
      </w:r>
      <w:proofErr w:type="spellEnd"/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 xml:space="preserve"> Assist con l’applicazione di controllo macchina 3D realizzata da uno dei principali fornitori di </w:t>
      </w:r>
      <w:r w:rsidR="0054654E" w:rsidRPr="00A62D55">
        <w:rPr>
          <w:rFonts w:ascii="Arial" w:hAnsi="Arial"/>
          <w:iCs/>
          <w:color w:val="000000"/>
          <w:sz w:val="20"/>
          <w:szCs w:val="20"/>
          <w:lang w:val="it-IT"/>
        </w:rPr>
        <w:t>strumenti</w:t>
      </w:r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 xml:space="preserve"> per il rilievo operante nel settore.”</w:t>
      </w:r>
    </w:p>
    <w:p w:rsidR="00A62D55" w:rsidRPr="00A62D55" w:rsidRDefault="00A62D55" w:rsidP="00A62D55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A62D55" w:rsidRPr="00A62D55" w:rsidRDefault="00A62D55" w:rsidP="00A62D55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  <w:r w:rsidRPr="00A62D55">
        <w:rPr>
          <w:rFonts w:ascii="Arial" w:hAnsi="Arial"/>
          <w:iCs/>
          <w:color w:val="000000"/>
          <w:sz w:val="20"/>
          <w:szCs w:val="20"/>
          <w:lang w:val="it-IT"/>
        </w:rPr>
        <w:t xml:space="preserve">Per ulteriori informazioni, vedere il sito </w:t>
      </w:r>
      <w:hyperlink r:id="rId7" w:history="1">
        <w:proofErr w:type="spellStart"/>
        <w:r w:rsidRPr="00A62D55">
          <w:rPr>
            <w:rStyle w:val="Collegamentoipertestuale"/>
            <w:rFonts w:ascii="Arial" w:hAnsi="Arial"/>
            <w:iCs/>
            <w:sz w:val="20"/>
            <w:szCs w:val="20"/>
            <w:lang w:val="it-IT"/>
          </w:rPr>
          <w:t>topconpositioning.de</w:t>
        </w:r>
        <w:proofErr w:type="spellEnd"/>
      </w:hyperlink>
    </w:p>
    <w:p w:rsidR="007543F2" w:rsidRPr="005046A6" w:rsidRDefault="007543F2" w:rsidP="00F86AB9">
      <w:pPr>
        <w:tabs>
          <w:tab w:val="left" w:pos="270"/>
        </w:tabs>
        <w:rPr>
          <w:rFonts w:ascii="Arial" w:hAnsi="Arial"/>
          <w:color w:val="000000"/>
          <w:sz w:val="22"/>
          <w:szCs w:val="22"/>
          <w:lang w:val="it-IT"/>
        </w:rPr>
      </w:pPr>
    </w:p>
    <w:p w:rsidR="007543F2" w:rsidRPr="00B6522C" w:rsidRDefault="007543F2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  <w:r w:rsidRPr="00B6522C">
        <w:rPr>
          <w:rFonts w:ascii="Arial" w:hAnsi="Arial" w:cs="Arial"/>
          <w:sz w:val="16"/>
          <w:szCs w:val="18"/>
          <w:lang w:val="it-IT"/>
        </w:rPr>
        <w:t># # #</w:t>
      </w:r>
    </w:p>
    <w:p w:rsidR="007543F2" w:rsidRPr="00B6522C" w:rsidRDefault="007543F2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</w:p>
    <w:p w:rsidR="00A62D55" w:rsidRDefault="00A62D55" w:rsidP="0052231D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</w:p>
    <w:p w:rsidR="00A62D55" w:rsidRPr="00A62D55" w:rsidRDefault="00AC45C3" w:rsidP="00AC45C3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  <w:r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t xml:space="preserve">Chi è </w:t>
      </w:r>
      <w:r w:rsidR="00A62D55" w:rsidRPr="00A62D55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t>Volvo Group</w:t>
      </w:r>
    </w:p>
    <w:p w:rsidR="00A62D55" w:rsidRPr="00A62D55" w:rsidRDefault="00A62D55" w:rsidP="0054654E">
      <w:pPr>
        <w:tabs>
          <w:tab w:val="left" w:pos="270"/>
        </w:tabs>
        <w:rPr>
          <w:rFonts w:asciiTheme="minorBidi" w:hAnsiTheme="minorBidi" w:cstheme="minorBidi"/>
          <w:bCs/>
          <w:color w:val="808080"/>
          <w:sz w:val="14"/>
          <w:szCs w:val="14"/>
          <w:lang w:val="it-IT"/>
        </w:rPr>
      </w:pPr>
      <w:r w:rsidRPr="00A62D55">
        <w:rPr>
          <w:rFonts w:asciiTheme="minorBidi" w:hAnsiTheme="minorBidi" w:cstheme="minorBidi"/>
          <w:bCs/>
          <w:color w:val="808080"/>
          <w:sz w:val="14"/>
          <w:szCs w:val="14"/>
          <w:lang w:val="it-IT"/>
        </w:rPr>
        <w:t xml:space="preserve">Il Gruppo Volvo è uno dei più importanti produttori mondiali di camion, bus, attrezzature per l’edilizia, nonché motori per mezzi marini e industriali. Questo Gruppo propone inoltre soluzioni complete per il finanziamento e l’assistenza. Il gruppo Volvo, che si avvale del lavoro di circa 100.000 persone, dispone di stabilimenti dislocati in 18 paesi diversi e vende i propri prodotti in oltre 190 mercati. Nel 2014, le vendite del Gruppo Volvo ammontavano a circa 283 miliardi di SEK (ovvero 31 miliardi di EUR). Il gruppo Volvo è una società ad azionariato diffuso, il cui quartier generale si trova a </w:t>
      </w:r>
      <w:proofErr w:type="spellStart"/>
      <w:r w:rsidRPr="00A62D55">
        <w:rPr>
          <w:rFonts w:asciiTheme="minorBidi" w:hAnsiTheme="minorBidi" w:cstheme="minorBidi"/>
          <w:bCs/>
          <w:color w:val="808080"/>
          <w:sz w:val="14"/>
          <w:szCs w:val="14"/>
          <w:lang w:val="it-IT"/>
        </w:rPr>
        <w:t>Göteborg</w:t>
      </w:r>
      <w:proofErr w:type="spellEnd"/>
      <w:r w:rsidRPr="00A62D55">
        <w:rPr>
          <w:rFonts w:asciiTheme="minorBidi" w:hAnsiTheme="minorBidi" w:cstheme="minorBidi"/>
          <w:bCs/>
          <w:color w:val="808080"/>
          <w:sz w:val="14"/>
          <w:szCs w:val="14"/>
          <w:lang w:val="it-IT"/>
        </w:rPr>
        <w:t>, Svezia. Le azioni Volvo sono quotate al Nasdaq di Stoccolma. Per ulteriori informazioni, visitare www.volvogroup.com o www.volvogroup.mobi per chi utilizza il cellulare.</w:t>
      </w:r>
    </w:p>
    <w:p w:rsidR="00A62D55" w:rsidRDefault="00A62D55" w:rsidP="0052231D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</w:p>
    <w:p w:rsidR="00A62D55" w:rsidRDefault="00A62D55" w:rsidP="0052231D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</w:p>
    <w:p w:rsidR="007543F2" w:rsidRDefault="00AC45C3" w:rsidP="00AC45C3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AC45C3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t xml:space="preserve">Chi è </w:t>
      </w:r>
      <w:r w:rsidR="007543F2" w:rsidRPr="00AC45C3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t>Topcon Positioning Group</w:t>
      </w:r>
      <w:r w:rsidR="007543F2"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br/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 Positioning Group ha sede a </w:t>
      </w:r>
      <w:proofErr w:type="spellStart"/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Livermore</w:t>
      </w:r>
      <w:proofErr w:type="spellEnd"/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California, USA (</w:t>
      </w:r>
      <w:hyperlink r:id="rId8" w:history="1">
        <w:r w:rsidR="007543F2"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topconpositioning.com</w:t>
        </w:r>
      </w:hyperlink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La sua sede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centrale 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europea </w:t>
      </w:r>
      <w:r w:rsidR="00FE7594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è a </w:t>
      </w:r>
      <w:proofErr w:type="spellStart"/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Capelle</w:t>
      </w:r>
      <w:proofErr w:type="spellEnd"/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a/d </w:t>
      </w:r>
      <w:proofErr w:type="spellStart"/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IJssel</w:t>
      </w:r>
      <w:proofErr w:type="spellEnd"/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Paesi Bassi (</w:t>
      </w:r>
      <w:proofErr w:type="spellStart"/>
      <w:r w:rsidR="00A07425" w:rsidRPr="0079310B">
        <w:rPr>
          <w:rFonts w:asciiTheme="minorBidi" w:hAnsiTheme="minorBidi" w:cstheme="minorBidi"/>
          <w:sz w:val="14"/>
          <w:szCs w:val="14"/>
        </w:rPr>
        <w:fldChar w:fldCharType="begin"/>
      </w:r>
      <w:r w:rsidR="003F1016" w:rsidRPr="0079310B">
        <w:rPr>
          <w:rFonts w:asciiTheme="minorBidi" w:hAnsiTheme="minorBidi" w:cstheme="minorBidi"/>
          <w:sz w:val="14"/>
          <w:szCs w:val="14"/>
          <w:lang w:val="it-IT"/>
        </w:rPr>
        <w:instrText>HYPERLINK "http://www.topconpositioning.eu"</w:instrText>
      </w:r>
      <w:r w:rsidR="00A07425" w:rsidRPr="0079310B">
        <w:rPr>
          <w:rFonts w:asciiTheme="minorBidi" w:hAnsiTheme="minorBidi" w:cstheme="minorBidi"/>
          <w:sz w:val="14"/>
          <w:szCs w:val="14"/>
        </w:rPr>
        <w:fldChar w:fldCharType="separate"/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topconpositioning.eu</w:t>
      </w:r>
      <w:proofErr w:type="spellEnd"/>
      <w:r w:rsidR="00A07425" w:rsidRPr="0079310B">
        <w:rPr>
          <w:rFonts w:asciiTheme="minorBidi" w:hAnsiTheme="minorBidi" w:cstheme="minorBidi"/>
          <w:sz w:val="14"/>
          <w:szCs w:val="14"/>
        </w:rPr>
        <w:fldChar w:fldCharType="end"/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Topcon Positioning Group progetta, realizza e distribuisce prodotti 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soluzioni per il posizionamento 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di precisione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soluzioni per il rilevamento globale, edilizia e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costruzioni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agricoltura, ingegneria civile, BIM,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cartografia 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GIS,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asset</w:t>
      </w:r>
      <w:proofErr w:type="spellEnd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management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e mercati di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mobile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control</w:t>
      </w:r>
      <w:proofErr w:type="spellEnd"/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. 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I 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suoi marchi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includono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Topcon, Sokkia, </w:t>
      </w:r>
      <w:proofErr w:type="spellStart"/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Tierra</w:t>
      </w:r>
      <w:proofErr w:type="spellEnd"/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Wachendorff</w:t>
      </w:r>
      <w:proofErr w:type="spellEnd"/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proofErr w:type="spellStart"/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Elektronik</w:t>
      </w:r>
      <w:proofErr w:type="spellEnd"/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Digi-Star</w:t>
      </w:r>
      <w:proofErr w:type="spellEnd"/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RDS Technologies, NORAC e 2LS. Topcon Corporation (</w:t>
      </w:r>
      <w:hyperlink r:id="rId9" w:history="1">
        <w:r w:rsidR="007543F2"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topcon.com</w:t>
        </w:r>
      </w:hyperlink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), fondata nel 1932, è quotata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alla 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Borsa di Tokyo</w:t>
      </w:r>
      <w:r w:rsidR="00F27E2D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(7732). </w:t>
      </w:r>
    </w:p>
    <w:p w:rsidR="0052231D" w:rsidRPr="00A56366" w:rsidRDefault="0052231D" w:rsidP="0052231D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7543F2" w:rsidRPr="00B6522C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b/>
          <w:color w:val="808080"/>
          <w:sz w:val="14"/>
          <w:szCs w:val="18"/>
          <w:lang w:val="it-IT"/>
        </w:rPr>
        <w:t>Informazioni stampa</w:t>
      </w:r>
    </w:p>
    <w:p w:rsidR="007543F2" w:rsidRDefault="007543F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color w:val="808080"/>
          <w:sz w:val="14"/>
          <w:szCs w:val="18"/>
          <w:lang w:val="it-IT"/>
        </w:rPr>
        <w:t>Topcon Positioning Group</w:t>
      </w:r>
    </w:p>
    <w:p w:rsidR="0054654E" w:rsidRPr="0054654E" w:rsidRDefault="00A07425" w:rsidP="0054654E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hyperlink r:id="rId10" w:history="1">
        <w:r w:rsidR="0054654E" w:rsidRPr="0054654E">
          <w:rPr>
            <w:rStyle w:val="Collegamentoipertestuale"/>
            <w:rFonts w:ascii="Arial" w:hAnsi="Arial"/>
            <w:sz w:val="14"/>
            <w:szCs w:val="18"/>
            <w:lang w:val="it-IT"/>
          </w:rPr>
          <w:t>CorpComm@topcon.com</w:t>
        </w:r>
      </w:hyperlink>
      <w:bookmarkStart w:id="0" w:name="_GoBack"/>
      <w:bookmarkEnd w:id="0"/>
    </w:p>
    <w:p w:rsidR="000F6602" w:rsidRPr="0079310B" w:rsidRDefault="001631B8" w:rsidP="0079310B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Italia: Massimiliano Toppi</w:t>
      </w:r>
      <w:r w:rsid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-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massimiliano.toppi@topconpositioning.it, 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+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39 071 213 25 211</w:t>
      </w:r>
    </w:p>
    <w:p w:rsidR="007543F2" w:rsidRPr="0079310B" w:rsidRDefault="007543F2" w:rsidP="0079310B">
      <w:pPr>
        <w:tabs>
          <w:tab w:val="left" w:pos="270"/>
        </w:tabs>
        <w:spacing w:after="120"/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Europa: Stuart Proctor</w:t>
      </w:r>
      <w:r w:rsid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- </w:t>
      </w:r>
      <w:hyperlink r:id="rId11" w:history="1">
        <w:r w:rsidR="001631B8" w:rsidRPr="0079310B">
          <w:rPr>
            <w:rFonts w:asciiTheme="minorBidi" w:hAnsiTheme="minorBidi" w:cstheme="minorBidi"/>
            <w:color w:val="808080" w:themeColor="background1" w:themeShade="80"/>
            <w:sz w:val="14"/>
            <w:szCs w:val="14"/>
            <w:lang w:val="fr-FR"/>
          </w:rPr>
          <w:t>stuart.proctor@topconsokkia.eu</w:t>
        </w:r>
      </w:hyperlink>
      <w:r w:rsidR="001631B8" w:rsidRPr="0079310B">
        <w:rPr>
          <w:rFonts w:asciiTheme="minorBidi" w:hAnsiTheme="minorBidi" w:cstheme="minorBidi"/>
          <w:sz w:val="14"/>
          <w:szCs w:val="14"/>
        </w:rPr>
        <w:t xml:space="preserve">,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+31 10 458 50 77</w:t>
      </w:r>
    </w:p>
    <w:sectPr w:rsidR="007543F2" w:rsidRPr="0079310B" w:rsidSect="000923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852" w:rsidRDefault="00EB0852">
      <w:r>
        <w:separator/>
      </w:r>
    </w:p>
  </w:endnote>
  <w:endnote w:type="continuationSeparator" w:id="0">
    <w:p w:rsidR="00EB0852" w:rsidRDefault="00EB08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1A2" w:rsidRDefault="00DE71A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10B" w:rsidRPr="0009234C" w:rsidRDefault="0079310B" w:rsidP="0079310B">
    <w:pPr>
      <w:pStyle w:val="Pidipagina"/>
      <w:rPr>
        <w:rFonts w:ascii="Arial" w:hAnsi="Arial" w:cs="Arial"/>
        <w:sz w:val="16"/>
        <w:szCs w:val="18"/>
      </w:rPr>
    </w:pPr>
    <w:r>
      <w:rPr>
        <w:rFonts w:ascii="Arial" w:hAnsi="Arial" w:cs="Arial"/>
        <w:sz w:val="16"/>
        <w:szCs w:val="18"/>
      </w:rPr>
      <w:t xml:space="preserve">IT PR 06 2016 - </w:t>
    </w:r>
    <w:proofErr w:type="spellStart"/>
    <w:r>
      <w:rPr>
        <w:rFonts w:ascii="Arial" w:hAnsi="Arial" w:cs="Arial"/>
        <w:sz w:val="16"/>
        <w:szCs w:val="18"/>
      </w:rPr>
      <w:t>Ricevitori</w:t>
    </w:r>
    <w:proofErr w:type="spellEnd"/>
    <w:r>
      <w:rPr>
        <w:rFonts w:ascii="Arial" w:hAnsi="Arial" w:cs="Arial"/>
        <w:sz w:val="16"/>
        <w:szCs w:val="18"/>
      </w:rPr>
      <w:t xml:space="preserve"> GNSS Topcon - NLS </w:t>
    </w:r>
    <w:proofErr w:type="spellStart"/>
    <w:r>
      <w:rPr>
        <w:rFonts w:ascii="Arial" w:hAnsi="Arial" w:cs="Arial"/>
        <w:sz w:val="16"/>
        <w:szCs w:val="18"/>
      </w:rPr>
      <w:t>Finlandia</w:t>
    </w:r>
    <w:proofErr w:type="spellEnd"/>
    <w:r>
      <w:rPr>
        <w:rFonts w:ascii="Arial" w:hAnsi="Arial" w:cs="Arial"/>
        <w:sz w:val="16"/>
        <w:szCs w:val="18"/>
      </w:rPr>
      <w:t xml:space="preserve"> </w:t>
    </w:r>
    <w:r w:rsidRPr="00D672DA">
      <w:rPr>
        <w:rFonts w:ascii="Arial" w:hAnsi="Arial" w:cs="Arial"/>
        <w:sz w:val="16"/>
        <w:szCs w:val="18"/>
      </w:rPr>
      <w:t>_</w:t>
    </w:r>
    <w:r>
      <w:rPr>
        <w:rFonts w:ascii="Arial" w:hAnsi="Arial" w:cs="Arial"/>
        <w:sz w:val="16"/>
        <w:szCs w:val="18"/>
      </w:rPr>
      <w:t>23-03-16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F2" w:rsidRPr="0009234C" w:rsidRDefault="0079310B" w:rsidP="00A62D55">
    <w:pPr>
      <w:pStyle w:val="Pidipagina"/>
      <w:rPr>
        <w:rFonts w:ascii="Arial" w:hAnsi="Arial" w:cs="Arial"/>
        <w:sz w:val="16"/>
        <w:szCs w:val="18"/>
      </w:rPr>
    </w:pPr>
    <w:r>
      <w:rPr>
        <w:rFonts w:ascii="Arial" w:hAnsi="Arial" w:cs="Arial"/>
        <w:sz w:val="16"/>
        <w:szCs w:val="18"/>
      </w:rPr>
      <w:t xml:space="preserve">IT PR </w:t>
    </w:r>
    <w:r w:rsidR="00A62D55">
      <w:rPr>
        <w:rFonts w:ascii="Arial" w:hAnsi="Arial" w:cs="Arial"/>
        <w:sz w:val="16"/>
        <w:szCs w:val="18"/>
      </w:rPr>
      <w:t>12</w:t>
    </w:r>
    <w:r>
      <w:rPr>
        <w:rFonts w:ascii="Arial" w:hAnsi="Arial" w:cs="Arial"/>
        <w:sz w:val="16"/>
        <w:szCs w:val="18"/>
      </w:rPr>
      <w:t xml:space="preserve"> 2016 - </w:t>
    </w:r>
    <w:proofErr w:type="spellStart"/>
    <w:r w:rsidR="00A62D55">
      <w:rPr>
        <w:rFonts w:ascii="Arial" w:hAnsi="Arial" w:cs="Arial"/>
        <w:sz w:val="16"/>
        <w:szCs w:val="18"/>
      </w:rPr>
      <w:t>Accordo</w:t>
    </w:r>
    <w:proofErr w:type="spellEnd"/>
    <w:r w:rsidR="00A62D55">
      <w:rPr>
        <w:rFonts w:ascii="Arial" w:hAnsi="Arial" w:cs="Arial"/>
        <w:sz w:val="16"/>
        <w:szCs w:val="18"/>
      </w:rPr>
      <w:t xml:space="preserve"> Volvo-</w:t>
    </w:r>
    <w:r>
      <w:rPr>
        <w:rFonts w:ascii="Arial" w:hAnsi="Arial" w:cs="Arial"/>
        <w:sz w:val="16"/>
        <w:szCs w:val="18"/>
      </w:rPr>
      <w:t xml:space="preserve">Topcon </w:t>
    </w:r>
    <w:r w:rsidR="007543F2" w:rsidRPr="00D672DA">
      <w:rPr>
        <w:rFonts w:ascii="Arial" w:hAnsi="Arial" w:cs="Arial"/>
        <w:sz w:val="16"/>
        <w:szCs w:val="18"/>
      </w:rPr>
      <w:t>_</w:t>
    </w:r>
    <w:r w:rsidR="000F6602">
      <w:rPr>
        <w:rFonts w:ascii="Arial" w:hAnsi="Arial" w:cs="Arial"/>
        <w:sz w:val="16"/>
        <w:szCs w:val="18"/>
      </w:rPr>
      <w:t>23</w:t>
    </w:r>
    <w:r w:rsidR="007543F2">
      <w:rPr>
        <w:rFonts w:ascii="Arial" w:hAnsi="Arial" w:cs="Arial"/>
        <w:sz w:val="16"/>
        <w:szCs w:val="18"/>
      </w:rPr>
      <w:t>-</w:t>
    </w:r>
    <w:r w:rsidR="000F6602">
      <w:rPr>
        <w:rFonts w:ascii="Arial" w:hAnsi="Arial" w:cs="Arial"/>
        <w:sz w:val="16"/>
        <w:szCs w:val="18"/>
      </w:rPr>
      <w:t>0</w:t>
    </w:r>
    <w:r w:rsidR="00A62D55">
      <w:rPr>
        <w:rFonts w:ascii="Arial" w:hAnsi="Arial" w:cs="Arial"/>
        <w:sz w:val="16"/>
        <w:szCs w:val="18"/>
      </w:rPr>
      <w:t>5</w:t>
    </w:r>
    <w:r w:rsidR="007543F2">
      <w:rPr>
        <w:rFonts w:ascii="Arial" w:hAnsi="Arial" w:cs="Arial"/>
        <w:sz w:val="16"/>
        <w:szCs w:val="18"/>
      </w:rPr>
      <w:t>-16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852" w:rsidRDefault="00EB0852">
      <w:r>
        <w:separator/>
      </w:r>
    </w:p>
  </w:footnote>
  <w:footnote w:type="continuationSeparator" w:id="0">
    <w:p w:rsidR="00EB0852" w:rsidRDefault="00EB08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1A2" w:rsidRDefault="00DE71A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1A2" w:rsidRDefault="00DE71A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F2" w:rsidRPr="00EB1000" w:rsidRDefault="00A07425" w:rsidP="00846CEF">
    <w:pPr>
      <w:pStyle w:val="Intestazione"/>
      <w:ind w:left="-720" w:right="-720"/>
      <w:jc w:val="center"/>
      <w:rPr>
        <w:rFonts w:ascii="Arial" w:hAnsi="Arial"/>
        <w:color w:val="FFFFFF"/>
      </w:rPr>
    </w:pPr>
    <w:r w:rsidRPr="00A07425"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-49.95pt;margin-top:.2pt;width:571.05pt;height:86.1pt;z-index:-1;visibility:visible">
          <v:imagedata r:id="rId1" o:title="" croptop="-154f" cropbottom="-154f" cropleft="-56f" cropright="-56f"/>
        </v:shape>
      </w:pict>
    </w:r>
  </w:p>
  <w:p w:rsidR="007543F2" w:rsidRPr="00EB1000" w:rsidRDefault="007543F2" w:rsidP="00220127">
    <w:pPr>
      <w:pStyle w:val="Intestazione"/>
      <w:ind w:right="-720"/>
      <w:jc w:val="right"/>
      <w:rPr>
        <w:rFonts w:ascii="Arial" w:hAnsi="Arial"/>
        <w:color w:val="FFFFFF"/>
        <w:sz w:val="32"/>
        <w:szCs w:val="32"/>
      </w:rPr>
    </w:pPr>
  </w:p>
  <w:p w:rsidR="007543F2" w:rsidRPr="001A276A" w:rsidRDefault="007543F2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embedSystemFonts/>
  <w:proofState w:spelling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E5B"/>
    <w:rsid w:val="00006C61"/>
    <w:rsid w:val="00015300"/>
    <w:rsid w:val="000418C2"/>
    <w:rsid w:val="0006687C"/>
    <w:rsid w:val="00073328"/>
    <w:rsid w:val="000872FF"/>
    <w:rsid w:val="0009234C"/>
    <w:rsid w:val="000A7766"/>
    <w:rsid w:val="000B5413"/>
    <w:rsid w:val="000C3C4C"/>
    <w:rsid w:val="000C6429"/>
    <w:rsid w:val="000D117E"/>
    <w:rsid w:val="000F33B4"/>
    <w:rsid w:val="000F6602"/>
    <w:rsid w:val="00105D3C"/>
    <w:rsid w:val="00156868"/>
    <w:rsid w:val="001631B8"/>
    <w:rsid w:val="00163F32"/>
    <w:rsid w:val="00165ADA"/>
    <w:rsid w:val="001768DB"/>
    <w:rsid w:val="00177523"/>
    <w:rsid w:val="00183774"/>
    <w:rsid w:val="001855FB"/>
    <w:rsid w:val="001A276A"/>
    <w:rsid w:val="001A5950"/>
    <w:rsid w:val="001B6BA0"/>
    <w:rsid w:val="001D47AE"/>
    <w:rsid w:val="001E495F"/>
    <w:rsid w:val="001F02F7"/>
    <w:rsid w:val="001F7D21"/>
    <w:rsid w:val="00211CAC"/>
    <w:rsid w:val="0021353A"/>
    <w:rsid w:val="00220127"/>
    <w:rsid w:val="00234742"/>
    <w:rsid w:val="002377E8"/>
    <w:rsid w:val="00265C21"/>
    <w:rsid w:val="00267859"/>
    <w:rsid w:val="002751AA"/>
    <w:rsid w:val="00283421"/>
    <w:rsid w:val="002A0183"/>
    <w:rsid w:val="002A6605"/>
    <w:rsid w:val="002B2158"/>
    <w:rsid w:val="002B51EC"/>
    <w:rsid w:val="002B65A9"/>
    <w:rsid w:val="002B673A"/>
    <w:rsid w:val="002E2BC8"/>
    <w:rsid w:val="002E5E21"/>
    <w:rsid w:val="002F1192"/>
    <w:rsid w:val="002F294D"/>
    <w:rsid w:val="00313F6E"/>
    <w:rsid w:val="0032173B"/>
    <w:rsid w:val="003217F4"/>
    <w:rsid w:val="003243DB"/>
    <w:rsid w:val="00340920"/>
    <w:rsid w:val="00353911"/>
    <w:rsid w:val="00355294"/>
    <w:rsid w:val="003801D4"/>
    <w:rsid w:val="0039761D"/>
    <w:rsid w:val="003A6C06"/>
    <w:rsid w:val="003A7243"/>
    <w:rsid w:val="003B1941"/>
    <w:rsid w:val="003B49D6"/>
    <w:rsid w:val="003C6648"/>
    <w:rsid w:val="003F1016"/>
    <w:rsid w:val="003F134C"/>
    <w:rsid w:val="003F5E34"/>
    <w:rsid w:val="004069A1"/>
    <w:rsid w:val="00413E95"/>
    <w:rsid w:val="00416269"/>
    <w:rsid w:val="004265BD"/>
    <w:rsid w:val="0043387D"/>
    <w:rsid w:val="00433A38"/>
    <w:rsid w:val="00471166"/>
    <w:rsid w:val="004C2A52"/>
    <w:rsid w:val="004D1952"/>
    <w:rsid w:val="004E5E69"/>
    <w:rsid w:val="005046A6"/>
    <w:rsid w:val="00513E5B"/>
    <w:rsid w:val="005143FF"/>
    <w:rsid w:val="0052231D"/>
    <w:rsid w:val="005378E1"/>
    <w:rsid w:val="0054654E"/>
    <w:rsid w:val="005502C7"/>
    <w:rsid w:val="0058710D"/>
    <w:rsid w:val="005876E5"/>
    <w:rsid w:val="00587A94"/>
    <w:rsid w:val="00594051"/>
    <w:rsid w:val="005A23A0"/>
    <w:rsid w:val="005A4B01"/>
    <w:rsid w:val="005A6A52"/>
    <w:rsid w:val="005C44F8"/>
    <w:rsid w:val="005C48E8"/>
    <w:rsid w:val="005F0C86"/>
    <w:rsid w:val="005F3D0B"/>
    <w:rsid w:val="006103A4"/>
    <w:rsid w:val="0061068D"/>
    <w:rsid w:val="006112E8"/>
    <w:rsid w:val="0061580F"/>
    <w:rsid w:val="00617F10"/>
    <w:rsid w:val="00622524"/>
    <w:rsid w:val="006274D0"/>
    <w:rsid w:val="00636220"/>
    <w:rsid w:val="00637E81"/>
    <w:rsid w:val="0064309C"/>
    <w:rsid w:val="006446C6"/>
    <w:rsid w:val="00644A87"/>
    <w:rsid w:val="006456AE"/>
    <w:rsid w:val="00653C74"/>
    <w:rsid w:val="006926B3"/>
    <w:rsid w:val="006B2A9A"/>
    <w:rsid w:val="006E05C2"/>
    <w:rsid w:val="007030FC"/>
    <w:rsid w:val="00711ACF"/>
    <w:rsid w:val="00740646"/>
    <w:rsid w:val="007530F6"/>
    <w:rsid w:val="007543F2"/>
    <w:rsid w:val="00756005"/>
    <w:rsid w:val="007605FA"/>
    <w:rsid w:val="00765F8C"/>
    <w:rsid w:val="00773A4C"/>
    <w:rsid w:val="0078639E"/>
    <w:rsid w:val="0079310B"/>
    <w:rsid w:val="007B3233"/>
    <w:rsid w:val="007C481B"/>
    <w:rsid w:val="007D26FD"/>
    <w:rsid w:val="00807720"/>
    <w:rsid w:val="00810DE0"/>
    <w:rsid w:val="008141F4"/>
    <w:rsid w:val="008205DE"/>
    <w:rsid w:val="00832E9A"/>
    <w:rsid w:val="00836E5C"/>
    <w:rsid w:val="00846CEF"/>
    <w:rsid w:val="00853C9A"/>
    <w:rsid w:val="00870D37"/>
    <w:rsid w:val="008802C4"/>
    <w:rsid w:val="00891FF7"/>
    <w:rsid w:val="008962D4"/>
    <w:rsid w:val="008B2866"/>
    <w:rsid w:val="008D0202"/>
    <w:rsid w:val="008E6E77"/>
    <w:rsid w:val="008E6FD9"/>
    <w:rsid w:val="008F54A3"/>
    <w:rsid w:val="00904F34"/>
    <w:rsid w:val="009434F4"/>
    <w:rsid w:val="00956EF7"/>
    <w:rsid w:val="009666D5"/>
    <w:rsid w:val="00975493"/>
    <w:rsid w:val="009864E1"/>
    <w:rsid w:val="009964DE"/>
    <w:rsid w:val="009D22F7"/>
    <w:rsid w:val="00A06D66"/>
    <w:rsid w:val="00A07425"/>
    <w:rsid w:val="00A100E2"/>
    <w:rsid w:val="00A25B25"/>
    <w:rsid w:val="00A47E24"/>
    <w:rsid w:val="00A56366"/>
    <w:rsid w:val="00A57BD4"/>
    <w:rsid w:val="00A60195"/>
    <w:rsid w:val="00A62D55"/>
    <w:rsid w:val="00A71326"/>
    <w:rsid w:val="00A9365C"/>
    <w:rsid w:val="00A976A5"/>
    <w:rsid w:val="00AA2A43"/>
    <w:rsid w:val="00AB634E"/>
    <w:rsid w:val="00AC09BA"/>
    <w:rsid w:val="00AC45C3"/>
    <w:rsid w:val="00AE6481"/>
    <w:rsid w:val="00B35AF9"/>
    <w:rsid w:val="00B402B7"/>
    <w:rsid w:val="00B4058E"/>
    <w:rsid w:val="00B6522C"/>
    <w:rsid w:val="00B92736"/>
    <w:rsid w:val="00B92C56"/>
    <w:rsid w:val="00B92CFE"/>
    <w:rsid w:val="00BB19B5"/>
    <w:rsid w:val="00BB25D3"/>
    <w:rsid w:val="00BB4455"/>
    <w:rsid w:val="00BC6358"/>
    <w:rsid w:val="00BD71D0"/>
    <w:rsid w:val="00BE12FA"/>
    <w:rsid w:val="00BE5DE2"/>
    <w:rsid w:val="00BF37F1"/>
    <w:rsid w:val="00C01690"/>
    <w:rsid w:val="00C03ADA"/>
    <w:rsid w:val="00C05C01"/>
    <w:rsid w:val="00C31391"/>
    <w:rsid w:val="00C638D1"/>
    <w:rsid w:val="00C7597C"/>
    <w:rsid w:val="00C81D46"/>
    <w:rsid w:val="00C92C21"/>
    <w:rsid w:val="00CB2E2B"/>
    <w:rsid w:val="00CB56B2"/>
    <w:rsid w:val="00CC1EC6"/>
    <w:rsid w:val="00CD3455"/>
    <w:rsid w:val="00CE188F"/>
    <w:rsid w:val="00CE7843"/>
    <w:rsid w:val="00CF403B"/>
    <w:rsid w:val="00CF7FC5"/>
    <w:rsid w:val="00D47414"/>
    <w:rsid w:val="00D507F3"/>
    <w:rsid w:val="00D55832"/>
    <w:rsid w:val="00D6369D"/>
    <w:rsid w:val="00D647FC"/>
    <w:rsid w:val="00D672DA"/>
    <w:rsid w:val="00D6784A"/>
    <w:rsid w:val="00D70AF0"/>
    <w:rsid w:val="00D70EE2"/>
    <w:rsid w:val="00D77EFF"/>
    <w:rsid w:val="00D91CF0"/>
    <w:rsid w:val="00D97701"/>
    <w:rsid w:val="00D979CB"/>
    <w:rsid w:val="00DC60A0"/>
    <w:rsid w:val="00DE71A2"/>
    <w:rsid w:val="00E07F73"/>
    <w:rsid w:val="00E16158"/>
    <w:rsid w:val="00E32B47"/>
    <w:rsid w:val="00E50CAB"/>
    <w:rsid w:val="00E779E6"/>
    <w:rsid w:val="00EA109C"/>
    <w:rsid w:val="00EB00AF"/>
    <w:rsid w:val="00EB0852"/>
    <w:rsid w:val="00EB1000"/>
    <w:rsid w:val="00ED70D3"/>
    <w:rsid w:val="00EE33D2"/>
    <w:rsid w:val="00EE65B5"/>
    <w:rsid w:val="00F27E2D"/>
    <w:rsid w:val="00F463E2"/>
    <w:rsid w:val="00F55F20"/>
    <w:rsid w:val="00F757D3"/>
    <w:rsid w:val="00F81B4F"/>
    <w:rsid w:val="00F86AB9"/>
    <w:rsid w:val="00F86B3B"/>
    <w:rsid w:val="00F94B69"/>
    <w:rsid w:val="00F94E58"/>
    <w:rsid w:val="00FA3772"/>
    <w:rsid w:val="00FA51AF"/>
    <w:rsid w:val="00FB0DA8"/>
    <w:rsid w:val="00FB146B"/>
    <w:rsid w:val="00FB4CB7"/>
    <w:rsid w:val="00FB613D"/>
    <w:rsid w:val="00FD032D"/>
    <w:rsid w:val="00FD070E"/>
    <w:rsid w:val="00FD6101"/>
    <w:rsid w:val="00FE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1016"/>
    <w:rPr>
      <w:sz w:val="24"/>
      <w:szCs w:val="24"/>
      <w:lang w:val="en-US" w:eastAsia="en-US" w:bidi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13E95"/>
    <w:rPr>
      <w:rFonts w:ascii="Arial" w:eastAsia="MS Gothic" w:hAnsi="Arial" w:cs="Times New Roman"/>
      <w:b/>
      <w:bCs/>
      <w:color w:val="000000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3F10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00B"/>
    <w:rPr>
      <w:sz w:val="0"/>
      <w:szCs w:val="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rsid w:val="003F101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5400B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rsid w:val="003F1016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5400B"/>
    <w:rPr>
      <w:sz w:val="24"/>
      <w:szCs w:val="24"/>
      <w:lang w:val="en-US" w:eastAsia="en-US"/>
    </w:rPr>
  </w:style>
  <w:style w:type="character" w:styleId="Numeropagina">
    <w:name w:val="page number"/>
    <w:basedOn w:val="Carpredefinitoparagrafo"/>
    <w:uiPriority w:val="99"/>
    <w:rsid w:val="003F1016"/>
    <w:rPr>
      <w:rFonts w:cs="Times New Roman"/>
    </w:rPr>
  </w:style>
  <w:style w:type="paragraph" w:styleId="NormaleWeb">
    <w:name w:val="Normal (Web)"/>
    <w:basedOn w:val="Normale"/>
    <w:uiPriority w:val="99"/>
    <w:rsid w:val="003F1016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3F1016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61580F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conpositioning.com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pconpositioning.de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tuart.proctor@topconsokkia.e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CorpComm@topcon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global.topcon.com/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Topcon annuncia un accordo di integrazione con Volvo CE per il sistema per escav</vt:lpstr>
    </vt:vector>
  </TitlesOfParts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2016-05-23T13:40:00Z</dcterms:created>
  <dcterms:modified xsi:type="dcterms:W3CDTF">2016-05-23T14:47:00Z</dcterms:modified>
</cp:coreProperties>
</file>